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на основании постановлени</w:t>
      </w:r>
      <w:r w:rsidR="00DD6CA0">
        <w:rPr>
          <w:rFonts w:ascii="Times New Roman" w:eastAsia="Times New Roman" w:hAnsi="Times New Roman" w:cs="Times New Roman"/>
          <w:sz w:val="28"/>
          <w:szCs w:val="28"/>
          <w:lang w:eastAsia="ru-RU"/>
        </w:rPr>
        <w:t>я</w:t>
      </w:r>
      <w:r w:rsidRPr="007F41A2">
        <w:rPr>
          <w:rFonts w:ascii="Times New Roman" w:eastAsia="Times New Roman" w:hAnsi="Times New Roman" w:cs="Times New Roman"/>
          <w:sz w:val="28"/>
          <w:szCs w:val="28"/>
          <w:lang w:eastAsia="ru-RU"/>
        </w:rPr>
        <w:t xml:space="preserve"> администрации города Ставрополя от </w:t>
      </w:r>
      <w:r w:rsidR="009A3D45" w:rsidRPr="009A3D45">
        <w:rPr>
          <w:rFonts w:ascii="Times New Roman" w:eastAsia="Times New Roman" w:hAnsi="Times New Roman" w:cs="Times New Roman"/>
          <w:sz w:val="28"/>
          <w:szCs w:val="28"/>
          <w:lang w:eastAsia="ru-RU"/>
        </w:rPr>
        <w:t>04</w:t>
      </w:r>
      <w:r w:rsidR="00EA2509" w:rsidRPr="009A3D45">
        <w:rPr>
          <w:rFonts w:ascii="Times New Roman" w:eastAsia="Times New Roman" w:hAnsi="Times New Roman" w:cs="Times New Roman"/>
          <w:sz w:val="28"/>
          <w:szCs w:val="28"/>
          <w:lang w:eastAsia="ru-RU"/>
        </w:rPr>
        <w:t>.0</w:t>
      </w:r>
      <w:r w:rsidR="009A3D45" w:rsidRPr="009A3D45">
        <w:rPr>
          <w:rFonts w:ascii="Times New Roman" w:eastAsia="Times New Roman" w:hAnsi="Times New Roman" w:cs="Times New Roman"/>
          <w:sz w:val="28"/>
          <w:szCs w:val="28"/>
          <w:lang w:eastAsia="ru-RU"/>
        </w:rPr>
        <w:t>9</w:t>
      </w:r>
      <w:r w:rsidR="00EA2509" w:rsidRPr="009A3D45">
        <w:rPr>
          <w:rFonts w:ascii="Times New Roman" w:eastAsia="Times New Roman" w:hAnsi="Times New Roman" w:cs="Times New Roman"/>
          <w:sz w:val="28"/>
          <w:szCs w:val="28"/>
          <w:lang w:eastAsia="ru-RU"/>
        </w:rPr>
        <w:t xml:space="preserve">.2017   </w:t>
      </w:r>
      <w:r w:rsidR="00DD6CA0">
        <w:rPr>
          <w:rFonts w:ascii="Times New Roman" w:eastAsia="Times New Roman" w:hAnsi="Times New Roman" w:cs="Times New Roman"/>
          <w:sz w:val="28"/>
          <w:szCs w:val="28"/>
          <w:lang w:eastAsia="ru-RU"/>
        </w:rPr>
        <w:t xml:space="preserve">                 </w:t>
      </w:r>
      <w:r w:rsidR="00EA2509" w:rsidRPr="009A3D45">
        <w:rPr>
          <w:rFonts w:ascii="Times New Roman" w:eastAsia="Times New Roman" w:hAnsi="Times New Roman" w:cs="Times New Roman"/>
          <w:sz w:val="28"/>
          <w:szCs w:val="28"/>
          <w:lang w:eastAsia="ru-RU"/>
        </w:rPr>
        <w:t>№ 1</w:t>
      </w:r>
      <w:r w:rsidR="009A3D45">
        <w:rPr>
          <w:rFonts w:ascii="Times New Roman" w:eastAsia="Times New Roman" w:hAnsi="Times New Roman" w:cs="Times New Roman"/>
          <w:sz w:val="28"/>
          <w:szCs w:val="28"/>
          <w:lang w:eastAsia="ru-RU"/>
        </w:rPr>
        <w:t>621</w:t>
      </w:r>
      <w:r w:rsidR="00EA2509">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«О проведении аукциона по прод</w:t>
      </w:r>
      <w:r w:rsidR="000666F3">
        <w:rPr>
          <w:rFonts w:ascii="Times New Roman" w:eastAsia="Times New Roman" w:hAnsi="Times New Roman" w:cs="Times New Roman"/>
          <w:sz w:val="28"/>
          <w:szCs w:val="28"/>
          <w:lang w:eastAsia="ru-RU"/>
        </w:rPr>
        <w:t>аже права на заключение договор</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 xml:space="preserve"> аренды земельн</w:t>
      </w:r>
      <w:r w:rsidR="006228C8">
        <w:rPr>
          <w:rFonts w:ascii="Times New Roman" w:eastAsia="Times New Roman" w:hAnsi="Times New Roman" w:cs="Times New Roman"/>
          <w:sz w:val="28"/>
          <w:szCs w:val="28"/>
          <w:lang w:eastAsia="ru-RU"/>
        </w:rPr>
        <w:t>ого</w:t>
      </w:r>
      <w:r w:rsidR="000666F3">
        <w:rPr>
          <w:rFonts w:ascii="Times New Roman" w:eastAsia="Times New Roman" w:hAnsi="Times New Roman" w:cs="Times New Roman"/>
          <w:sz w:val="28"/>
          <w:szCs w:val="28"/>
          <w:lang w:eastAsia="ru-RU"/>
        </w:rPr>
        <w:t xml:space="preserve"> участк</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w:t>
      </w:r>
      <w:r w:rsidR="006228C8">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7E5B19">
        <w:rPr>
          <w:rFonts w:ascii="Times New Roman" w:eastAsia="Times New Roman" w:hAnsi="Times New Roman" w:cs="Times New Roman"/>
          <w:b/>
          <w:sz w:val="28"/>
          <w:szCs w:val="24"/>
          <w:lang w:eastAsia="ru-RU"/>
        </w:rPr>
        <w:t>07</w:t>
      </w:r>
      <w:r w:rsidR="008E0F21">
        <w:rPr>
          <w:rFonts w:ascii="Times New Roman" w:eastAsia="Times New Roman" w:hAnsi="Times New Roman" w:cs="Times New Roman"/>
          <w:b/>
          <w:sz w:val="28"/>
          <w:szCs w:val="24"/>
          <w:lang w:eastAsia="ru-RU"/>
        </w:rPr>
        <w:t>.05</w:t>
      </w:r>
      <w:r w:rsidR="000A40AC">
        <w:rPr>
          <w:rFonts w:ascii="Times New Roman" w:eastAsia="Times New Roman" w:hAnsi="Times New Roman" w:cs="Times New Roman"/>
          <w:b/>
          <w:sz w:val="28"/>
          <w:szCs w:val="24"/>
          <w:lang w:eastAsia="ru-RU"/>
        </w:rPr>
        <w:t>.2018</w:t>
      </w:r>
      <w:r w:rsidRPr="007E0882">
        <w:rPr>
          <w:rFonts w:ascii="Times New Roman" w:eastAsia="Times New Roman" w:hAnsi="Times New Roman" w:cs="Times New Roman"/>
          <w:b/>
          <w:sz w:val="28"/>
          <w:szCs w:val="24"/>
          <w:lang w:eastAsia="ru-RU"/>
        </w:rPr>
        <w:t xml:space="preserve"> </w:t>
      </w:r>
      <w:r w:rsidR="00C52CDA" w:rsidRPr="007E0882">
        <w:rPr>
          <w:rFonts w:ascii="Times New Roman" w:eastAsia="Times New Roman" w:hAnsi="Times New Roman" w:cs="Times New Roman"/>
          <w:b/>
          <w:bCs/>
          <w:sz w:val="28"/>
          <w:szCs w:val="24"/>
          <w:lang w:eastAsia="ru-RU"/>
        </w:rPr>
        <w:t>года в 1</w:t>
      </w:r>
      <w:r w:rsidR="00DD6CA0">
        <w:rPr>
          <w:rFonts w:ascii="Times New Roman" w:eastAsia="Times New Roman" w:hAnsi="Times New Roman" w:cs="Times New Roman"/>
          <w:b/>
          <w:bCs/>
          <w:sz w:val="28"/>
          <w:szCs w:val="24"/>
          <w:lang w:eastAsia="ru-RU"/>
        </w:rPr>
        <w:t>0</w:t>
      </w:r>
      <w:r w:rsidRPr="007E0882">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8E0F21">
        <w:rPr>
          <w:rFonts w:ascii="Times New Roman" w:eastAsia="Times New Roman" w:hAnsi="Times New Roman" w:cs="Times New Roman"/>
          <w:b/>
          <w:sz w:val="28"/>
          <w:szCs w:val="28"/>
          <w:lang w:eastAsia="ru-RU"/>
        </w:rPr>
        <w:t>05</w:t>
      </w:r>
      <w:r w:rsidR="00A00068" w:rsidRPr="006A35BB">
        <w:rPr>
          <w:rFonts w:ascii="Times New Roman" w:eastAsia="Times New Roman" w:hAnsi="Times New Roman" w:cs="Times New Roman"/>
          <w:b/>
          <w:sz w:val="28"/>
          <w:szCs w:val="28"/>
          <w:lang w:eastAsia="ru-RU"/>
        </w:rPr>
        <w:t>.</w:t>
      </w:r>
      <w:r w:rsidR="008E0F21">
        <w:rPr>
          <w:rFonts w:ascii="Times New Roman" w:eastAsia="Times New Roman" w:hAnsi="Times New Roman" w:cs="Times New Roman"/>
          <w:b/>
          <w:sz w:val="28"/>
          <w:szCs w:val="28"/>
          <w:lang w:eastAsia="ru-RU"/>
        </w:rPr>
        <w:t>04</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7E5B19">
        <w:rPr>
          <w:rFonts w:ascii="Times New Roman" w:eastAsia="Times New Roman" w:hAnsi="Times New Roman" w:cs="Times New Roman"/>
          <w:sz w:val="28"/>
          <w:szCs w:val="28"/>
          <w:lang w:eastAsia="ru-RU"/>
        </w:rPr>
        <w:t xml:space="preserve"> </w:t>
      </w:r>
      <w:r w:rsidR="007E5B19" w:rsidRPr="007E5B19">
        <w:rPr>
          <w:rFonts w:ascii="Times New Roman" w:eastAsia="Times New Roman" w:hAnsi="Times New Roman" w:cs="Times New Roman"/>
          <w:b/>
          <w:sz w:val="28"/>
          <w:szCs w:val="28"/>
          <w:lang w:eastAsia="ru-RU"/>
        </w:rPr>
        <w:t>16.04.2018 и</w:t>
      </w:r>
      <w:r w:rsidRPr="007E0882">
        <w:rPr>
          <w:rFonts w:ascii="Times New Roman" w:eastAsia="Times New Roman" w:hAnsi="Times New Roman" w:cs="Times New Roman"/>
          <w:sz w:val="28"/>
          <w:szCs w:val="28"/>
          <w:lang w:eastAsia="ru-RU"/>
        </w:rPr>
        <w:t xml:space="preserve"> </w:t>
      </w:r>
      <w:r w:rsidR="008E0F21">
        <w:rPr>
          <w:rFonts w:ascii="Times New Roman" w:eastAsia="Times New Roman" w:hAnsi="Times New Roman" w:cs="Times New Roman"/>
          <w:b/>
          <w:sz w:val="28"/>
          <w:szCs w:val="28"/>
          <w:lang w:eastAsia="ru-RU"/>
        </w:rPr>
        <w:t>28.04.2018</w:t>
      </w:r>
      <w:r w:rsidR="000A40AC" w:rsidRPr="000A40AC">
        <w:rPr>
          <w:rFonts w:ascii="Times New Roman" w:eastAsia="Times New Roman" w:hAnsi="Times New Roman" w:cs="Times New Roman"/>
          <w:b/>
          <w:sz w:val="28"/>
          <w:szCs w:val="28"/>
          <w:lang w:eastAsia="ru-RU"/>
        </w:rPr>
        <w:t xml:space="preserve"> с 9.00 до 17.00</w:t>
      </w:r>
      <w:r w:rsidR="000A40AC">
        <w:rPr>
          <w:rFonts w:ascii="Times New Roman" w:eastAsia="Times New Roman" w:hAnsi="Times New Roman" w:cs="Times New Roman"/>
          <w:b/>
          <w:sz w:val="28"/>
          <w:szCs w:val="28"/>
          <w:lang w:eastAsia="ru-RU"/>
        </w:rPr>
        <w:t xml:space="preserve">, </w:t>
      </w:r>
      <w:r w:rsidRPr="007E0882">
        <w:rPr>
          <w:rFonts w:ascii="Times New Roman" w:eastAsia="Times New Roman" w:hAnsi="Times New Roman" w:cs="Times New Roman"/>
          <w:sz w:val="28"/>
          <w:szCs w:val="28"/>
          <w:lang w:eastAsia="ru-RU"/>
        </w:rPr>
        <w:t>перерыв с 13.00 до 14.00, по адресу: 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0C3F85">
        <w:rPr>
          <w:rFonts w:ascii="Times New Roman" w:eastAsia="Times New Roman" w:hAnsi="Times New Roman" w:cs="Times New Roman"/>
          <w:b/>
          <w:sz w:val="28"/>
          <w:szCs w:val="28"/>
          <w:lang w:eastAsia="ru-RU"/>
        </w:rPr>
        <w:t>03</w:t>
      </w:r>
      <w:r w:rsidR="00A00068" w:rsidRPr="001F5AFD">
        <w:rPr>
          <w:rFonts w:ascii="Times New Roman" w:eastAsia="Times New Roman" w:hAnsi="Times New Roman" w:cs="Times New Roman"/>
          <w:b/>
          <w:sz w:val="28"/>
          <w:szCs w:val="28"/>
          <w:lang w:eastAsia="ru-RU"/>
        </w:rPr>
        <w:t>.</w:t>
      </w:r>
      <w:r w:rsidR="000C3F85">
        <w:rPr>
          <w:rFonts w:ascii="Times New Roman" w:eastAsia="Times New Roman" w:hAnsi="Times New Roman" w:cs="Times New Roman"/>
          <w:b/>
          <w:sz w:val="28"/>
          <w:szCs w:val="28"/>
          <w:lang w:eastAsia="ru-RU"/>
        </w:rPr>
        <w:t>05</w:t>
      </w:r>
      <w:r w:rsidR="000A40AC">
        <w:rPr>
          <w:rFonts w:ascii="Times New Roman" w:eastAsia="Times New Roman" w:hAnsi="Times New Roman" w:cs="Times New Roman"/>
          <w:b/>
          <w:sz w:val="28"/>
          <w:szCs w:val="28"/>
          <w:lang w:eastAsia="ru-RU"/>
        </w:rPr>
        <w:t>.2018</w:t>
      </w:r>
      <w:r w:rsidRPr="007E0882">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улица </w:t>
      </w:r>
      <w:r w:rsidR="00117822">
        <w:rPr>
          <w:rFonts w:ascii="Times New Roman" w:eastAsia="Times New Roman" w:hAnsi="Times New Roman" w:cs="Times New Roman"/>
          <w:color w:val="111111"/>
          <w:sz w:val="28"/>
          <w:szCs w:val="28"/>
          <w:lang w:eastAsia="ru-RU"/>
        </w:rPr>
        <w:t>3 Промышленная,</w:t>
      </w:r>
      <w:r w:rsidR="00117822" w:rsidRPr="00871074">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23б</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в квартале 603,</w:t>
      </w:r>
      <w:r w:rsidR="00117822" w:rsidRPr="00871074">
        <w:rPr>
          <w:rFonts w:ascii="Times New Roman" w:eastAsia="Times New Roman" w:hAnsi="Times New Roman" w:cs="Times New Roman"/>
          <w:color w:val="111111"/>
          <w:sz w:val="28"/>
          <w:szCs w:val="28"/>
          <w:lang w:eastAsia="ru-RU"/>
        </w:rPr>
        <w:t xml:space="preserve"> кадастровый номер 26:12:</w:t>
      </w:r>
      <w:r w:rsidR="00117822">
        <w:rPr>
          <w:rFonts w:ascii="Times New Roman" w:eastAsia="Times New Roman" w:hAnsi="Times New Roman" w:cs="Times New Roman"/>
          <w:color w:val="111111"/>
          <w:sz w:val="28"/>
          <w:szCs w:val="28"/>
          <w:lang w:eastAsia="ru-RU"/>
        </w:rPr>
        <w:t>010206:497</w:t>
      </w:r>
      <w:r w:rsidR="00117822" w:rsidRPr="00871074">
        <w:rPr>
          <w:rFonts w:ascii="Times New Roman" w:eastAsia="Times New Roman" w:hAnsi="Times New Roman" w:cs="Times New Roman"/>
          <w:color w:val="111111"/>
          <w:sz w:val="28"/>
          <w:szCs w:val="28"/>
          <w:lang w:eastAsia="ru-RU"/>
        </w:rPr>
        <w:t xml:space="preserve">, площадь </w:t>
      </w:r>
      <w:r w:rsidR="00117822">
        <w:rPr>
          <w:rFonts w:ascii="Times New Roman" w:eastAsia="Times New Roman" w:hAnsi="Times New Roman" w:cs="Times New Roman"/>
          <w:color w:val="111111"/>
          <w:sz w:val="28"/>
          <w:szCs w:val="28"/>
          <w:lang w:eastAsia="ru-RU"/>
        </w:rPr>
        <w:t>1804</w:t>
      </w:r>
      <w:r w:rsidR="00117822" w:rsidRPr="00871074">
        <w:rPr>
          <w:rFonts w:ascii="Times New Roman" w:eastAsia="Times New Roman" w:hAnsi="Times New Roman" w:cs="Times New Roman"/>
          <w:color w:val="111111"/>
          <w:sz w:val="28"/>
          <w:szCs w:val="28"/>
          <w:lang w:eastAsia="ru-RU"/>
        </w:rPr>
        <w:t xml:space="preserve"> кв.м, категория земель -земли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 xml:space="preserve">объекты придорожного сервиса (под станцию технического обслуживания автомобилей).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Pr="00117822">
        <w:rPr>
          <w:rFonts w:ascii="Times New Roman" w:eastAsia="Times New Roman" w:hAnsi="Times New Roman" w:cs="Times New Roman"/>
          <w:color w:val="111111"/>
          <w:sz w:val="28"/>
          <w:szCs w:val="28"/>
          <w:lang w:eastAsia="ru-RU"/>
        </w:rPr>
        <w:t>386 560,00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color w:val="111111"/>
          <w:sz w:val="28"/>
          <w:szCs w:val="28"/>
          <w:lang w:eastAsia="ru-RU"/>
        </w:rPr>
        <w:t xml:space="preserve">367 </w:t>
      </w:r>
      <w:r w:rsidR="00A257B4">
        <w:rPr>
          <w:rFonts w:ascii="Times New Roman" w:eastAsia="Times New Roman" w:hAnsi="Times New Roman" w:cs="Times New Roman"/>
          <w:color w:val="111111"/>
          <w:sz w:val="28"/>
          <w:szCs w:val="28"/>
          <w:lang w:eastAsia="ru-RU"/>
        </w:rPr>
        <w:t>232</w:t>
      </w:r>
      <w:r w:rsidRPr="00871074">
        <w:rPr>
          <w:rFonts w:ascii="Times New Roman" w:eastAsia="Times New Roman" w:hAnsi="Times New Roman" w:cs="Times New Roman"/>
          <w:color w:val="111111"/>
          <w:sz w:val="28"/>
          <w:szCs w:val="28"/>
          <w:lang w:eastAsia="ru-RU"/>
        </w:rPr>
        <w:t>,00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A257B4">
        <w:rPr>
          <w:rFonts w:ascii="Times New Roman" w:eastAsia="Times New Roman" w:hAnsi="Times New Roman" w:cs="Times New Roman"/>
          <w:color w:val="111111"/>
          <w:sz w:val="28"/>
          <w:szCs w:val="28"/>
          <w:lang w:eastAsia="ru-RU"/>
        </w:rPr>
        <w:t>11 596</w:t>
      </w:r>
      <w:r w:rsidRPr="00871074">
        <w:rPr>
          <w:rFonts w:ascii="Times New Roman" w:eastAsia="Times New Roman" w:hAnsi="Times New Roman" w:cs="Times New Roman"/>
          <w:color w:val="111111"/>
          <w:sz w:val="28"/>
          <w:szCs w:val="28"/>
          <w:lang w:eastAsia="ru-RU"/>
        </w:rPr>
        <w:t>,</w:t>
      </w:r>
      <w:r w:rsidR="00A257B4">
        <w:rPr>
          <w:rFonts w:ascii="Times New Roman" w:eastAsia="Times New Roman" w:hAnsi="Times New Roman" w:cs="Times New Roman"/>
          <w:color w:val="111111"/>
          <w:sz w:val="28"/>
          <w:szCs w:val="28"/>
          <w:lang w:eastAsia="ru-RU"/>
        </w:rPr>
        <w:t>80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257B4">
        <w:rPr>
          <w:rFonts w:ascii="Times New Roman" w:eastAsia="Times New Roman" w:hAnsi="Times New Roman" w:cs="Times New Roman"/>
          <w:color w:val="111111"/>
          <w:sz w:val="28"/>
          <w:szCs w:val="28"/>
          <w:lang w:eastAsia="ru-RU"/>
        </w:rPr>
        <w:t>отсутству</w:t>
      </w:r>
      <w:r w:rsidR="000741F2">
        <w:rPr>
          <w:rFonts w:ascii="Times New Roman" w:eastAsia="Times New Roman" w:hAnsi="Times New Roman" w:cs="Times New Roman"/>
          <w:color w:val="111111"/>
          <w:sz w:val="28"/>
          <w:szCs w:val="28"/>
          <w:lang w:eastAsia="ru-RU"/>
        </w:rPr>
        <w:t>ю</w:t>
      </w:r>
      <w:r w:rsidR="00A257B4">
        <w:rPr>
          <w:rFonts w:ascii="Times New Roman" w:eastAsia="Times New Roman" w:hAnsi="Times New Roman" w:cs="Times New Roman"/>
          <w:color w:val="111111"/>
          <w:sz w:val="28"/>
          <w:szCs w:val="28"/>
          <w:lang w:eastAsia="ru-RU"/>
        </w:rPr>
        <w:t>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257B4">
        <w:rPr>
          <w:rFonts w:ascii="Times New Roman" w:eastAsia="Times New Roman" w:hAnsi="Times New Roman" w:cs="Times New Roman"/>
          <w:color w:val="111111"/>
          <w:sz w:val="28"/>
          <w:szCs w:val="28"/>
          <w:lang w:eastAsia="ru-RU"/>
        </w:rPr>
        <w:t>18</w:t>
      </w:r>
      <w:r w:rsidRPr="00871074">
        <w:rPr>
          <w:rFonts w:ascii="Times New Roman" w:eastAsia="Times New Roman" w:hAnsi="Times New Roman" w:cs="Times New Roman"/>
          <w:color w:val="111111"/>
          <w:sz w:val="28"/>
          <w:szCs w:val="28"/>
          <w:lang w:eastAsia="ru-RU"/>
        </w:rPr>
        <w:t xml:space="preserve"> месяцев.</w:t>
      </w:r>
    </w:p>
    <w:p w:rsidR="00345206" w:rsidRPr="007F41A2" w:rsidRDefault="00345206" w:rsidP="00A257B4">
      <w:pPr>
        <w:spacing w:after="0" w:line="240" w:lineRule="auto"/>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г. Ставрополь, </w:t>
      </w:r>
      <w:r>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sz w:val="28"/>
          <w:szCs w:val="28"/>
          <w:lang w:eastAsia="ru-RU"/>
        </w:rPr>
        <w:t>ул.</w:t>
      </w:r>
      <w:r w:rsidRPr="007F41A2">
        <w:rPr>
          <w:rFonts w:ascii="Times New Roman" w:eastAsia="Times New Roman" w:hAnsi="Times New Roman" w:cs="Times New Roman"/>
          <w:sz w:val="28"/>
          <w:szCs w:val="28"/>
          <w:lang w:eastAsia="ru-RU"/>
        </w:rPr>
        <w:t xml:space="preserve"> </w:t>
      </w:r>
      <w:r w:rsidR="0099606C">
        <w:rPr>
          <w:rFonts w:ascii="Times New Roman" w:eastAsia="Times New Roman" w:hAnsi="Times New Roman" w:cs="Times New Roman"/>
          <w:sz w:val="28"/>
          <w:szCs w:val="28"/>
          <w:lang w:eastAsia="ru-RU"/>
        </w:rPr>
        <w:t>3 Промышленная</w:t>
      </w:r>
      <w:r>
        <w:rPr>
          <w:rFonts w:ascii="Times New Roman" w:eastAsia="Times New Roman" w:hAnsi="Times New Roman" w:cs="Times New Roman"/>
          <w:sz w:val="28"/>
          <w:szCs w:val="28"/>
          <w:lang w:eastAsia="ru-RU"/>
        </w:rPr>
        <w:t xml:space="preserve">, </w:t>
      </w:r>
      <w:r w:rsidR="0099606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99606C">
        <w:rPr>
          <w:rFonts w:ascii="Times New Roman" w:eastAsia="Times New Roman" w:hAnsi="Times New Roman" w:cs="Times New Roman"/>
          <w:sz w:val="28"/>
          <w:szCs w:val="28"/>
          <w:lang w:eastAsia="ru-RU"/>
        </w:rPr>
        <w:t>б</w:t>
      </w:r>
      <w:r w:rsidRPr="007F41A2">
        <w:rPr>
          <w:rFonts w:ascii="Times New Roman" w:eastAsia="Times New Roman" w:hAnsi="Times New Roman" w:cs="Times New Roman"/>
          <w:sz w:val="28"/>
          <w:szCs w:val="28"/>
          <w:lang w:eastAsia="ru-RU"/>
        </w:rPr>
        <w:t xml:space="preserve"> в квартале </w:t>
      </w:r>
      <w:r w:rsidR="0099606C">
        <w:rPr>
          <w:rFonts w:ascii="Times New Roman" w:eastAsia="Times New Roman" w:hAnsi="Times New Roman" w:cs="Times New Roman"/>
          <w:sz w:val="28"/>
          <w:szCs w:val="28"/>
          <w:lang w:eastAsia="ru-RU"/>
        </w:rPr>
        <w:t>603</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площ</w:t>
      </w:r>
      <w:r w:rsidR="00D03CC7">
        <w:rPr>
          <w:rFonts w:ascii="Times New Roman" w:eastAsia="Times New Roman" w:hAnsi="Times New Roman" w:cs="Times New Roman"/>
          <w:sz w:val="28"/>
          <w:szCs w:val="20"/>
          <w:lang w:eastAsia="ru-RU"/>
        </w:rPr>
        <w:t xml:space="preserve">адью </w:t>
      </w:r>
      <w:r>
        <w:rPr>
          <w:rFonts w:ascii="Times New Roman" w:eastAsia="Times New Roman" w:hAnsi="Times New Roman" w:cs="Times New Roman"/>
          <w:sz w:val="28"/>
          <w:szCs w:val="20"/>
          <w:lang w:eastAsia="ru-RU"/>
        </w:rPr>
        <w:t>до</w:t>
      </w:r>
      <w:r w:rsidR="00D03CC7">
        <w:rPr>
          <w:rFonts w:ascii="Times New Roman" w:eastAsia="Times New Roman" w:hAnsi="Times New Roman" w:cs="Times New Roman"/>
          <w:sz w:val="28"/>
          <w:szCs w:val="20"/>
          <w:lang w:eastAsia="ru-RU"/>
        </w:rPr>
        <w:t xml:space="preserve"> 1</w:t>
      </w:r>
      <w:r>
        <w:rPr>
          <w:rFonts w:ascii="Times New Roman" w:eastAsia="Times New Roman" w:hAnsi="Times New Roman" w:cs="Times New Roman"/>
          <w:sz w:val="28"/>
          <w:szCs w:val="20"/>
          <w:lang w:eastAsia="ru-RU"/>
        </w:rPr>
        <w:t>500 кв.м</w:t>
      </w:r>
      <w:r w:rsidRPr="007F41A2">
        <w:rPr>
          <w:rFonts w:ascii="Times New Roman" w:eastAsia="Times New Roman" w:hAnsi="Times New Roman" w:cs="Times New Roman"/>
          <w:sz w:val="28"/>
          <w:szCs w:val="20"/>
          <w:lang w:eastAsia="ru-RU"/>
        </w:rPr>
        <w:t>.</w:t>
      </w:r>
    </w:p>
    <w:p w:rsidR="007F41A2" w:rsidRPr="007F41A2" w:rsidRDefault="007F41A2" w:rsidP="00D03CC7">
      <w:pPr>
        <w:spacing w:after="0" w:line="240" w:lineRule="auto"/>
        <w:jc w:val="both"/>
        <w:rPr>
          <w:rFonts w:ascii="Times New Roman" w:eastAsia="Times New Roman" w:hAnsi="Times New Roman" w:cs="Times New Roman"/>
          <w:color w:val="111111"/>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7151BB" w:rsidRPr="007F41A2" w:rsidRDefault="007151BB" w:rsidP="009A6475">
      <w:pPr>
        <w:spacing w:after="0" w:line="240" w:lineRule="auto"/>
        <w:ind w:firstLine="567"/>
        <w:jc w:val="both"/>
        <w:rPr>
          <w:rFonts w:ascii="Times New Roman" w:eastAsia="Times New Roman" w:hAnsi="Times New Roman" w:cs="Times New Roman"/>
          <w:b/>
          <w:sz w:val="16"/>
          <w:szCs w:val="16"/>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ул.</w:t>
      </w:r>
      <w:r w:rsidR="000741F2"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3 Промышленной, 23б</w:t>
      </w:r>
      <w:r w:rsidR="000741F2"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7F41A2" w:rsidRPr="007F41A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sidR="00EA373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sidR="00521C3C">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sidR="00EA3732">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7F41A2" w:rsidRDefault="007F41A2" w:rsidP="009A6475">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sidR="00FE5F0A">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0060212B" w:rsidRPr="0060212B">
        <w:rPr>
          <w:rFonts w:ascii="Times New Roman" w:eastAsia="Times New Roman" w:hAnsi="Times New Roman" w:cs="Times New Roman"/>
          <w:sz w:val="28"/>
          <w:szCs w:val="28"/>
          <w:lang w:eastAsia="ru-RU"/>
        </w:rPr>
        <w:t xml:space="preserve"> </w:t>
      </w:r>
      <w:r w:rsidR="00DD6CA0">
        <w:rPr>
          <w:rFonts w:ascii="Times New Roman" w:eastAsia="Times New Roman" w:hAnsi="Times New Roman" w:cs="Times New Roman"/>
          <w:sz w:val="28"/>
          <w:szCs w:val="28"/>
          <w:lang w:eastAsia="ru-RU"/>
        </w:rPr>
        <w:t>на земельном участке</w:t>
      </w:r>
      <w:r w:rsidR="000741F2"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 xml:space="preserve">по </w:t>
      </w:r>
      <w:r w:rsidR="000741F2">
        <w:rPr>
          <w:rFonts w:ascii="Times New Roman" w:eastAsia="Times New Roman" w:hAnsi="Times New Roman" w:cs="Times New Roman"/>
          <w:sz w:val="28"/>
          <w:szCs w:val="28"/>
          <w:lang w:eastAsia="ru-RU"/>
        </w:rPr>
        <w:br/>
        <w:t>ул.</w:t>
      </w:r>
      <w:r w:rsidR="000741F2"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3 Промышленной, 23б</w:t>
      </w:r>
      <w:r w:rsidRPr="007F41A2">
        <w:rPr>
          <w:rFonts w:ascii="Times New Roman" w:eastAsia="Times New Roman" w:hAnsi="Times New Roman" w:cs="Times New Roman"/>
          <w:sz w:val="28"/>
          <w:szCs w:val="28"/>
          <w:lang w:eastAsia="ru-RU"/>
        </w:rPr>
        <w:t>,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7F41A2" w:rsidRPr="007F41A2" w:rsidRDefault="007F41A2" w:rsidP="009A64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sidR="00521C3C">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7F41A2" w:rsidRDefault="007F41A2" w:rsidP="009A6475">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lastRenderedPageBreak/>
        <w:t xml:space="preserve">Частью 13 статьи 18 Федерального закона </w:t>
      </w:r>
      <w:r w:rsidR="00FE5F0A">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sidR="002C43C8">
        <w:rPr>
          <w:rFonts w:ascii="Times New Roman" w:eastAsia="Calibri" w:hAnsi="Times New Roman" w:cs="Times New Roman"/>
          <w:sz w:val="28"/>
          <w:szCs w:val="28"/>
        </w:rPr>
        <w:t xml:space="preserve"> </w:t>
      </w:r>
      <w:r w:rsidR="00521C3C">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8E0F21" w:rsidRPr="007F41A2" w:rsidRDefault="008E0F21" w:rsidP="009A6475">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Размер платы за техническое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w:t>
      </w:r>
      <w:r w:rsidRPr="008E0F21">
        <w:rPr>
          <w:rFonts w:ascii="Times New Roman" w:eastAsia="Times New Roman" w:hAnsi="Times New Roman" w:cs="Times New Roman"/>
          <w:sz w:val="28"/>
          <w:szCs w:val="28"/>
          <w:lang w:eastAsia="ru-RU"/>
        </w:rPr>
        <w:lastRenderedPageBreak/>
        <w:t>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w:t>
      </w:r>
      <w:r w:rsidRPr="008E0F21">
        <w:rPr>
          <w:rFonts w:ascii="Times New Roman" w:eastAsia="Times New Roman" w:hAnsi="Times New Roman" w:cs="Times New Roman"/>
          <w:sz w:val="28"/>
          <w:szCs w:val="28"/>
          <w:lang w:eastAsia="ru-RU"/>
        </w:rPr>
        <w:lastRenderedPageBreak/>
        <w:t>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8E0F21">
      <w:pPr>
        <w:tabs>
          <w:tab w:val="left" w:pos="3349"/>
        </w:tabs>
        <w:spacing w:after="0" w:line="240" w:lineRule="auto"/>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Подключение к сетям электроснабжения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«Горэлектросеть»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0C3F85">
        <w:rPr>
          <w:rFonts w:ascii="Times New Roman" w:eastAsia="Times New Roman" w:hAnsi="Times New Roman" w:cs="Times New Roman"/>
          <w:b/>
          <w:sz w:val="28"/>
          <w:szCs w:val="28"/>
          <w:lang w:eastAsia="ru-RU"/>
        </w:rPr>
        <w:t>04</w:t>
      </w:r>
      <w:r w:rsidR="008E0F21">
        <w:rPr>
          <w:rFonts w:ascii="Times New Roman" w:eastAsia="Times New Roman" w:hAnsi="Times New Roman" w:cs="Times New Roman"/>
          <w:b/>
          <w:sz w:val="28"/>
          <w:szCs w:val="28"/>
          <w:lang w:eastAsia="ru-RU"/>
        </w:rPr>
        <w:t>.05</w:t>
      </w:r>
      <w:r w:rsidR="00971014">
        <w:rPr>
          <w:rFonts w:ascii="Times New Roman" w:eastAsia="Times New Roman" w:hAnsi="Times New Roman" w:cs="Times New Roman"/>
          <w:b/>
          <w:sz w:val="28"/>
          <w:szCs w:val="28"/>
          <w:lang w:eastAsia="ru-RU"/>
        </w:rPr>
        <w:t>.2018</w:t>
      </w:r>
      <w:r w:rsidRPr="007E0882">
        <w:rPr>
          <w:rFonts w:ascii="Times New Roman" w:eastAsia="Times New Roman" w:hAnsi="Times New Roman" w:cs="Times New Roman"/>
          <w:b/>
          <w:sz w:val="28"/>
          <w:szCs w:val="28"/>
          <w:lang w:eastAsia="ru-RU"/>
        </w:rPr>
        <w:t xml:space="preserve"> года в 12.00. </w:t>
      </w:r>
    </w:p>
    <w:p w:rsidR="00024FAC" w:rsidRPr="00024FAC" w:rsidRDefault="00B87210" w:rsidP="00024FAC">
      <w:pPr>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024FAC" w:rsidP="00024F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организатором аукциона 2</w:t>
      </w:r>
      <w:r w:rsidR="000C3F85">
        <w:rPr>
          <w:rFonts w:ascii="Times New Roman" w:eastAsia="Times New Roman" w:hAnsi="Times New Roman" w:cs="Times New Roman"/>
          <w:sz w:val="28"/>
          <w:szCs w:val="28"/>
          <w:lang w:eastAsia="ru-RU"/>
        </w:rPr>
        <w:t>0</w:t>
      </w:r>
      <w:bookmarkStart w:id="0" w:name="_GoBack"/>
      <w:bookmarkEnd w:id="0"/>
      <w:r w:rsidRPr="00024FAC">
        <w:rPr>
          <w:rFonts w:ascii="Times New Roman" w:eastAsia="Times New Roman" w:hAnsi="Times New Roman" w:cs="Times New Roman"/>
          <w:sz w:val="28"/>
          <w:szCs w:val="28"/>
          <w:lang w:eastAsia="ru-RU"/>
        </w:rPr>
        <w:t xml:space="preserve">.04.2018 года в 10.00 часов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w:t>
      </w:r>
      <w:r w:rsidRPr="007F41A2">
        <w:rPr>
          <w:rFonts w:ascii="Times New Roman" w:eastAsia="Times New Roman" w:hAnsi="Times New Roman" w:cs="Times New Roman"/>
          <w:color w:val="000000"/>
          <w:sz w:val="28"/>
          <w:szCs w:val="28"/>
          <w:lang w:eastAsia="ru-RU"/>
        </w:rPr>
        <w:lastRenderedPageBreak/>
        <w:t>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9A6475" w:rsidRDefault="009A6475" w:rsidP="00521C3C">
      <w:pPr>
        <w:spacing w:after="0" w:line="240" w:lineRule="exact"/>
        <w:ind w:right="427"/>
        <w:jc w:val="center"/>
        <w:rPr>
          <w:rFonts w:ascii="Times New Roman" w:eastAsia="Times New Roman" w:hAnsi="Times New Roman" w:cs="Times New Roman"/>
          <w:b/>
          <w:bCs/>
          <w:color w:val="000000"/>
          <w:sz w:val="24"/>
          <w:szCs w:val="24"/>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lastRenderedPageBreak/>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0333A3" w:rsidRPr="007F41A2" w:rsidRDefault="000333A3"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использовании Участка не в соответствии с видом разрешенного использования, </w:t>
      </w:r>
      <w:r w:rsidRPr="007F41A2">
        <w:rPr>
          <w:rFonts w:ascii="Times New Roman" w:eastAsia="Times New Roman" w:hAnsi="Times New Roman" w:cs="Times New Roman"/>
          <w:sz w:val="24"/>
          <w:szCs w:val="24"/>
          <w:lang w:eastAsia="ru-RU"/>
        </w:rPr>
        <w:lastRenderedPageBreak/>
        <w:t>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w:t>
      </w:r>
      <w:r w:rsidRPr="007F41A2">
        <w:rPr>
          <w:rFonts w:ascii="Times New Roman" w:eastAsia="Times New Roman" w:hAnsi="Times New Roman" w:cs="Times New Roman"/>
          <w:sz w:val="24"/>
          <w:szCs w:val="24"/>
          <w:lang w:eastAsia="ru-RU"/>
        </w:rPr>
        <w:lastRenderedPageBreak/>
        <w:t>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lastRenderedPageBreak/>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2E" w:rsidRDefault="00206D2E" w:rsidP="00521C3C">
      <w:pPr>
        <w:spacing w:after="0" w:line="240" w:lineRule="auto"/>
      </w:pPr>
      <w:r>
        <w:separator/>
      </w:r>
    </w:p>
  </w:endnote>
  <w:endnote w:type="continuationSeparator" w:id="0">
    <w:p w:rsidR="00206D2E" w:rsidRDefault="00206D2E"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2E" w:rsidRDefault="00206D2E" w:rsidP="00521C3C">
      <w:pPr>
        <w:spacing w:after="0" w:line="240" w:lineRule="auto"/>
      </w:pPr>
      <w:r>
        <w:separator/>
      </w:r>
    </w:p>
  </w:footnote>
  <w:footnote w:type="continuationSeparator" w:id="0">
    <w:p w:rsidR="00206D2E" w:rsidRDefault="00206D2E"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0C3F85">
          <w:rPr>
            <w:noProof/>
          </w:rPr>
          <w:t>7</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3DC4"/>
    <w:rsid w:val="000741F2"/>
    <w:rsid w:val="000A40AC"/>
    <w:rsid w:val="000C3F85"/>
    <w:rsid w:val="000E5341"/>
    <w:rsid w:val="00117822"/>
    <w:rsid w:val="00121A78"/>
    <w:rsid w:val="001478A7"/>
    <w:rsid w:val="001732F5"/>
    <w:rsid w:val="0018126D"/>
    <w:rsid w:val="001B1096"/>
    <w:rsid w:val="001F5AFD"/>
    <w:rsid w:val="0020501D"/>
    <w:rsid w:val="00206D2E"/>
    <w:rsid w:val="00222D56"/>
    <w:rsid w:val="0025119A"/>
    <w:rsid w:val="00256A36"/>
    <w:rsid w:val="00280625"/>
    <w:rsid w:val="002A29A9"/>
    <w:rsid w:val="002C43C8"/>
    <w:rsid w:val="002E2EFB"/>
    <w:rsid w:val="002E6388"/>
    <w:rsid w:val="00345206"/>
    <w:rsid w:val="00382020"/>
    <w:rsid w:val="003D0015"/>
    <w:rsid w:val="003D20AE"/>
    <w:rsid w:val="003F0DE7"/>
    <w:rsid w:val="003F266E"/>
    <w:rsid w:val="00521C3C"/>
    <w:rsid w:val="00526046"/>
    <w:rsid w:val="005E2551"/>
    <w:rsid w:val="0060212B"/>
    <w:rsid w:val="006228C8"/>
    <w:rsid w:val="00641F3C"/>
    <w:rsid w:val="00646274"/>
    <w:rsid w:val="00672759"/>
    <w:rsid w:val="006A35BB"/>
    <w:rsid w:val="006A4D26"/>
    <w:rsid w:val="00712BC4"/>
    <w:rsid w:val="007151BB"/>
    <w:rsid w:val="007E0882"/>
    <w:rsid w:val="007E5B19"/>
    <w:rsid w:val="007F0ABB"/>
    <w:rsid w:val="007F41A2"/>
    <w:rsid w:val="00834A45"/>
    <w:rsid w:val="00852E5A"/>
    <w:rsid w:val="00857C1E"/>
    <w:rsid w:val="00871074"/>
    <w:rsid w:val="008A3198"/>
    <w:rsid w:val="008D465C"/>
    <w:rsid w:val="008E0F21"/>
    <w:rsid w:val="00971014"/>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44B7B"/>
    <w:rsid w:val="00C52CDA"/>
    <w:rsid w:val="00C6741B"/>
    <w:rsid w:val="00CE1E49"/>
    <w:rsid w:val="00D03CC7"/>
    <w:rsid w:val="00D07120"/>
    <w:rsid w:val="00DA1620"/>
    <w:rsid w:val="00DD402E"/>
    <w:rsid w:val="00DD466F"/>
    <w:rsid w:val="00DD6CA0"/>
    <w:rsid w:val="00E05423"/>
    <w:rsid w:val="00E20CB6"/>
    <w:rsid w:val="00E55A28"/>
    <w:rsid w:val="00E92139"/>
    <w:rsid w:val="00EA2509"/>
    <w:rsid w:val="00EA3732"/>
    <w:rsid w:val="00EA4ACB"/>
    <w:rsid w:val="00EA706F"/>
    <w:rsid w:val="00ED710D"/>
    <w:rsid w:val="00F325B9"/>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4B479-FF72-47DA-B7CE-B38732EC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592F-2F00-4B96-8252-2561B9AC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6638</Words>
  <Characters>37841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Троценко Елена Александровна</cp:lastModifiedBy>
  <cp:revision>12</cp:revision>
  <cp:lastPrinted>2017-07-28T15:08:00Z</cp:lastPrinted>
  <dcterms:created xsi:type="dcterms:W3CDTF">2017-11-22T13:30:00Z</dcterms:created>
  <dcterms:modified xsi:type="dcterms:W3CDTF">2018-04-02T09:55:00Z</dcterms:modified>
</cp:coreProperties>
</file>