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№ 547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заседания комиссии по проведению торгов по продаже муниципального имущества города Ставрополя по подведению итогов аукциона 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(извещение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color="000000" w:val="non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color="000000" w:val="none"/>
        </w:rPr>
        <w:instrText>HYPERLINK "https://torgi.gov.ru/new/public/notices/view/21000004960000000103"</w:instrTex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color="000000" w:val="none"/>
        </w:rPr>
        <w:t>21000004960000000103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color="000000" w:val="none"/>
        </w:rPr>
        <w:fldChar w:fldCharType="end"/>
      </w:r>
      <w:r>
        <w:rPr>
          <w:rFonts w:ascii="Times New Roman" w:hAnsi="Times New Roman"/>
          <w:b w:val="1"/>
          <w:sz w:val="28"/>
        </w:rPr>
        <w:t>)</w:t>
      </w:r>
    </w:p>
    <w:p w14:paraId="06000000">
      <w:pPr>
        <w:spacing w:after="0" w:line="30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г. Ставрополь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27</w:t>
      </w:r>
      <w:r>
        <w:rPr>
          <w:rFonts w:ascii="Times New Roman" w:hAnsi="Times New Roman"/>
          <w:sz w:val="28"/>
        </w:rPr>
        <w:t xml:space="preserve"> апреля 2024 </w:t>
      </w:r>
      <w:r>
        <w:rPr>
          <w:rFonts w:ascii="Times New Roman" w:hAnsi="Times New Roman"/>
          <w:sz w:val="28"/>
        </w:rPr>
        <w:t>года</w:t>
      </w:r>
    </w:p>
    <w:p w14:paraId="08000000">
      <w:pPr>
        <w:spacing w:after="0" w:line="240" w:lineRule="exact"/>
        <w:ind/>
        <w:jc w:val="right"/>
        <w:rPr>
          <w:rFonts w:ascii="Times New Roman" w:hAnsi="Times New Roman"/>
          <w:sz w:val="24"/>
        </w:rPr>
      </w:pPr>
    </w:p>
    <w:p w14:paraId="09000000">
      <w:pPr>
        <w:spacing w:after="0" w:line="240" w:lineRule="exac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 торгов: </w:t>
      </w:r>
      <w:r>
        <w:rPr>
          <w:rFonts w:ascii="Times New Roman" w:hAnsi="Times New Roman"/>
          <w:sz w:val="28"/>
        </w:rPr>
        <w:t>10:00:00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окончание торгов: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10:18:49</w:t>
      </w:r>
    </w:p>
    <w:p w14:paraId="0B000000">
      <w:pPr>
        <w:pStyle w:val="Style_3"/>
        <w:spacing w:line="240" w:lineRule="auto"/>
        <w:ind w:firstLine="720" w:left="0"/>
        <w:jc w:val="both"/>
        <w:rPr>
          <w:sz w:val="28"/>
        </w:rPr>
      </w:pPr>
    </w:p>
    <w:p w14:paraId="0C000000">
      <w:pPr>
        <w:pStyle w:val="Style_3"/>
        <w:spacing w:line="300" w:lineRule="exact"/>
        <w:ind w:firstLine="720" w:left="0"/>
        <w:jc w:val="both"/>
        <w:rPr>
          <w:sz w:val="28"/>
        </w:rPr>
      </w:pPr>
      <w:r>
        <w:rPr>
          <w:sz w:val="28"/>
        </w:rPr>
        <w:t xml:space="preserve">Комиссия по проведению торгов по продаже муниципального имущества города Ставрополя (далее - комиссия) в соответствии с </w:t>
      </w:r>
      <w:r>
        <w:rPr>
          <w:rFonts w:ascii="Times New Roman" w:hAnsi="Times New Roman"/>
          <w:spacing w:val="-4"/>
          <w:sz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>
        <w:rPr>
          <w:sz w:val="28"/>
        </w:rPr>
        <w:t>постановлением Правительства Российской Федерации от 27 августа 2012 г. № 860 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</w:t>
      </w:r>
      <w:r>
        <w:rPr>
          <w:rFonts w:ascii="Times New Roman" w:hAnsi="Times New Roman"/>
          <w:spacing w:val="-4"/>
          <w:sz w:val="28"/>
        </w:rPr>
        <w:t>, решением Ставропольской</w:t>
      </w:r>
      <w:r>
        <w:rPr>
          <w:rFonts w:ascii="Times New Roman" w:hAnsi="Times New Roman"/>
          <w:color w:val="000000"/>
          <w:spacing w:val="-4"/>
          <w:sz w:val="28"/>
        </w:rPr>
        <w:t>      </w:t>
      </w:r>
      <w:r>
        <w:rPr>
          <w:rFonts w:ascii="Times New Roman" w:hAnsi="Times New Roman"/>
          <w:spacing w:val="-4"/>
          <w:sz w:val="28"/>
        </w:rPr>
        <w:t>городской</w:t>
      </w:r>
      <w:r>
        <w:rPr>
          <w:rFonts w:ascii="Times New Roman" w:hAnsi="Times New Roman"/>
          <w:color w:val="000000"/>
          <w:spacing w:val="-4"/>
          <w:sz w:val="28"/>
        </w:rPr>
        <w:t>      </w:t>
      </w:r>
      <w:r>
        <w:rPr>
          <w:rFonts w:ascii="Times New Roman" w:hAnsi="Times New Roman"/>
          <w:spacing w:val="-4"/>
          <w:sz w:val="28"/>
        </w:rPr>
        <w:t>Думы</w:t>
      </w:r>
      <w:r>
        <w:rPr>
          <w:rFonts w:ascii="Times New Roman" w:hAnsi="Times New Roman"/>
          <w:color w:val="000000"/>
          <w:spacing w:val="-4"/>
          <w:sz w:val="28"/>
        </w:rPr>
        <w:t>     </w:t>
      </w:r>
      <w:r>
        <w:rPr>
          <w:rFonts w:ascii="Times New Roman" w:hAnsi="Times New Roman"/>
          <w:spacing w:val="-4"/>
          <w:sz w:val="28"/>
        </w:rPr>
        <w:t>от 21 декабря 2001 года</w:t>
      </w:r>
      <w:r>
        <w:rPr>
          <w:rFonts w:ascii="Times New Roman" w:hAnsi="Times New Roman"/>
          <w:color w:val="000000"/>
          <w:spacing w:val="-4"/>
          <w:sz w:val="28"/>
        </w:rPr>
        <w:t>   </w:t>
      </w:r>
      <w:r>
        <w:rPr>
          <w:rFonts w:ascii="Times New Roman" w:hAnsi="Times New Roman"/>
          <w:spacing w:val="-4"/>
          <w:sz w:val="28"/>
        </w:rPr>
        <w:t xml:space="preserve">№ 178-ФЗ «О приватизации государственного и муниципального имущества», решением Ставропольской </w:t>
      </w:r>
      <w:r>
        <w:rPr>
          <w:rFonts w:ascii="Times New Roman" w:hAnsi="Times New Roman"/>
          <w:sz w:val="28"/>
        </w:rPr>
        <w:t>Ставропольской Городской Думы от 29 ноября 2023 г. № 232 «О  Прогнозном плане приватизации муниципального имущества города Ставрополя на 2024 - 2025 годы»,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Ставрополя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04.03.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395 </w:t>
      </w:r>
      <w:r>
        <w:rPr>
          <w:rFonts w:ascii="Times New Roman" w:hAnsi="Times New Roman"/>
          <w:sz w:val="28"/>
        </w:rPr>
        <w:t>«Об условиях приватизации муниципального имущества города Ставрополя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подвела итоги аукциона</w:t>
      </w:r>
      <w:r>
        <w:rPr>
          <w:sz w:val="28"/>
        </w:rPr>
        <w:t xml:space="preserve"> в электронной форме по продаже имущества, находящегося в муниципальной</w:t>
      </w:r>
      <w:r>
        <w:rPr>
          <w:rFonts w:ascii="Times New Roman" w:hAnsi="Times New Roman"/>
          <w:color w:val="000000"/>
          <w:spacing w:val="0"/>
          <w:sz w:val="28"/>
        </w:rPr>
        <w:t>      </w:t>
      </w:r>
      <w:r>
        <w:rPr>
          <w:sz w:val="28"/>
        </w:rPr>
        <w:t>собственности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sz w:val="28"/>
        </w:rPr>
        <w:t>города Ставрополя</w:t>
      </w:r>
      <w:r>
        <w:rPr>
          <w:sz w:val="28"/>
        </w:rPr>
        <w:t>,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sz w:val="28"/>
        </w:rPr>
        <w:t xml:space="preserve"> </w:t>
      </w:r>
      <w:r>
        <w:rPr>
          <w:sz w:val="28"/>
        </w:rPr>
        <w:t>назначенн</w:t>
      </w:r>
      <w:r>
        <w:rPr>
          <w:sz w:val="28"/>
        </w:rPr>
        <w:t>ого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 xml:space="preserve"> 27 апреля 2024</w:t>
      </w:r>
      <w:r>
        <w:rPr>
          <w:sz w:val="28"/>
        </w:rPr>
        <w:t xml:space="preserve"> года в 10 часов 00 минут на электронной площадке </w:t>
      </w:r>
      <w:r>
        <w:rPr>
          <w:rStyle w:val="Style_4_ch"/>
          <w:color w:themeColor="text1" w:val="000000"/>
          <w:sz w:val="28"/>
        </w:rPr>
        <w:fldChar w:fldCharType="begin"/>
      </w:r>
      <w:r>
        <w:rPr>
          <w:rStyle w:val="Style_4_ch"/>
          <w:color w:themeColor="text1" w:val="000000"/>
          <w:sz w:val="28"/>
        </w:rPr>
        <w:instrText>HYPERLINK "https://178fz.roseltorg.ru"</w:instrText>
      </w:r>
      <w:r>
        <w:rPr>
          <w:rStyle w:val="Style_4_ch"/>
          <w:color w:themeColor="text1" w:val="000000"/>
          <w:sz w:val="28"/>
        </w:rPr>
        <w:fldChar w:fldCharType="separate"/>
      </w:r>
      <w:r>
        <w:rPr>
          <w:rStyle w:val="Style_4_ch"/>
          <w:color w:themeColor="text1" w:val="000000"/>
          <w:sz w:val="28"/>
        </w:rPr>
        <w:t>https://178fz.roseltorg.ru</w:t>
      </w:r>
      <w:r>
        <w:rPr>
          <w:rStyle w:val="Style_4_ch"/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ab/>
      </w:r>
    </w:p>
    <w:p w14:paraId="0D000000">
      <w:pPr>
        <w:pStyle w:val="Style_3"/>
        <w:spacing w:line="280" w:lineRule="exact"/>
        <w:ind w:firstLine="720" w:left="0"/>
        <w:jc w:val="both"/>
        <w:rPr>
          <w:sz w:val="28"/>
        </w:rPr>
      </w:pPr>
    </w:p>
    <w:p w14:paraId="0E000000">
      <w:pPr>
        <w:pStyle w:val="Style_3"/>
        <w:spacing w:line="280" w:lineRule="exact"/>
        <w:ind w:firstLine="720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родавцом и организатором торгов является </w:t>
      </w:r>
      <w:r>
        <w:rPr>
          <w:sz w:val="28"/>
        </w:rPr>
        <w:t>комитет по управлению муниципальным имуществом города Ставрополя.</w:t>
      </w:r>
      <w:r>
        <w:rPr>
          <w:color w:val="000000"/>
          <w:sz w:val="28"/>
        </w:rPr>
        <w:t xml:space="preserve"> </w:t>
      </w:r>
    </w:p>
    <w:p w14:paraId="0F000000">
      <w:pPr>
        <w:spacing w:after="0" w:line="280" w:lineRule="exact"/>
        <w:ind w:firstLine="720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8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Состав комиссии: </w:t>
      </w:r>
    </w:p>
    <w:p w14:paraId="11000000">
      <w:pPr>
        <w:spacing w:after="0" w:line="280" w:lineRule="exact"/>
        <w:ind w:firstLine="720" w:left="0"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07"/>
        <w:gridCol w:w="6350"/>
      </w:tblGrid>
      <w:tr>
        <w:trPr>
          <w:trHeight w:hRule="atLeast" w:val="1430"/>
        </w:trPr>
        <w:tc>
          <w:tcPr>
            <w:tcW w:type="dxa" w:w="30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after="0" w:line="300" w:lineRule="exact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Морозова Елена Сергеевна </w:t>
            </w:r>
          </w:p>
        </w:tc>
        <w:tc>
          <w:tcPr>
            <w:tcW w:type="dxa" w:w="63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line="300" w:lineRule="exact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4000000">
            <w:pPr>
              <w:spacing w:after="0" w:line="300" w:lineRule="exact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исполняющий обязанности заместителя главы администрации города Ставрополя, руководителя комитета по управлению муниципальным имуществом города Ставрополя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заместитель руководителя комитета по управлению муниципальным имуществом города Ставрополя,  </w:t>
            </w:r>
            <w:r>
              <w:rPr>
                <w:rFonts w:ascii="Times New Roman" w:hAnsi="Times New Roman"/>
                <w:sz w:val="28"/>
              </w:rPr>
              <w:t>председатель комиссии</w:t>
            </w:r>
          </w:p>
        </w:tc>
      </w:tr>
      <w:tr>
        <w:trPr>
          <w:trHeight w:hRule="atLeast" w:val="272"/>
        </w:trPr>
        <w:tc>
          <w:tcPr>
            <w:tcW w:type="dxa" w:w="30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after="0" w:line="300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3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after="0" w:line="300" w:lineRule="exact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7000000">
            <w:pPr>
              <w:spacing w:after="0" w:line="300" w:lineRule="exact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>
        <w:trPr>
          <w:trHeight w:hRule="atLeast" w:val="553"/>
        </w:trPr>
        <w:tc>
          <w:tcPr>
            <w:tcW w:type="dxa" w:w="30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300" w:lineRule="exact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3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after="0" w:line="300" w:lineRule="exact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</w:t>
            </w:r>
          </w:p>
        </w:tc>
      </w:tr>
      <w:tr>
        <w:trPr>
          <w:trHeight w:hRule="atLeast" w:val="900"/>
        </w:trPr>
        <w:tc>
          <w:tcPr>
            <w:tcW w:type="dxa" w:w="30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300" w:lineRule="exact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Айрапетян Юлия Витальевна </w:t>
            </w:r>
          </w:p>
        </w:tc>
        <w:tc>
          <w:tcPr>
            <w:tcW w:type="dxa" w:w="63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300" w:lineRule="exact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C000000">
            <w:pPr>
              <w:spacing w:after="0" w:line="300" w:lineRule="exact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главный специалист отдела нежилых объектов недвижимости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</w:t>
            </w:r>
          </w:p>
        </w:tc>
      </w:tr>
      <w:tr>
        <w:trPr>
          <w:trHeight w:hRule="atLeast" w:val="992"/>
        </w:trPr>
        <w:tc>
          <w:tcPr>
            <w:tcW w:type="dxa" w:w="30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300" w:lineRule="exact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Котова Ольга </w:t>
            </w:r>
          </w:p>
          <w:p w14:paraId="1E000000">
            <w:pPr>
              <w:spacing w:after="0" w:line="300" w:lineRule="exact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Евгеньевна </w:t>
            </w:r>
          </w:p>
        </w:tc>
        <w:tc>
          <w:tcPr>
            <w:tcW w:type="dxa" w:w="63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300" w:lineRule="exact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0000000">
            <w:pPr>
              <w:spacing w:after="0" w:line="300" w:lineRule="exact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главный специалист отдела нежилых объектов недвижимости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</w:t>
            </w:r>
          </w:p>
        </w:tc>
      </w:tr>
      <w:tr>
        <w:trPr>
          <w:trHeight w:hRule="atLeast" w:val="1382"/>
        </w:trPr>
        <w:tc>
          <w:tcPr>
            <w:tcW w:type="dxa" w:w="300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300" w:lineRule="exact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Кулакова Алла Рустамовна</w:t>
            </w:r>
          </w:p>
          <w:p w14:paraId="22000000">
            <w:pPr>
              <w:spacing w:after="0" w:line="300" w:lineRule="exact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23000000">
            <w:pPr>
              <w:spacing w:after="0" w:line="300" w:lineRule="exact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3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300" w:lineRule="exact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5000000">
            <w:pPr>
              <w:spacing w:after="0" w:line="300" w:lineRule="exact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заместитель руководителя отдела аренды  земельных участков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26000000">
      <w:pPr>
        <w:spacing w:after="0" w:line="300" w:lineRule="exact"/>
        <w:ind w:firstLine="720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комиссии, утвержден распоряжением комитета по управлению муниципальным имуществом города Ставрополя от 20.11.2019 г. № 714    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 xml:space="preserve">О создании комиссии по проведению торгов по продаже муниципального имущества города Ставрополя», в  редакции  распоряжения  комитета  по управлению муниципальным  имуществом города  Ставрополя от 24.04.2024 № 246. Всего на заседании присутствовало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человек из 7, что составило 71,42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% от общего количества членов комиссии. Кворум имее</w:t>
      </w:r>
      <w:r>
        <w:rPr>
          <w:rFonts w:ascii="Times New Roman" w:hAnsi="Times New Roman"/>
          <w:sz w:val="28"/>
        </w:rPr>
        <w:t xml:space="preserve">тся, заседание правомочно. </w:t>
      </w:r>
    </w:p>
    <w:p w14:paraId="28000000">
      <w:pPr>
        <w:spacing w:after="0" w:line="30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Извещение о проведении аукциона </w:t>
      </w:r>
      <w:r>
        <w:rPr>
          <w:rFonts w:ascii="Times New Roman" w:hAnsi="Times New Roman"/>
          <w:sz w:val="28"/>
        </w:rPr>
        <w:t xml:space="preserve">размещено 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http://torgi/gov.ru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сайте администрации города Ставрополя </w:t>
      </w:r>
      <w:r>
        <w:rPr>
          <w:rFonts w:ascii="Times New Roman" w:hAnsi="Times New Roman"/>
          <w:sz w:val="28"/>
        </w:rPr>
        <w:t>ставрополь.рф</w:t>
      </w:r>
      <w:r>
        <w:rPr>
          <w:rFonts w:ascii="Times New Roman" w:hAnsi="Times New Roman"/>
          <w:sz w:val="28"/>
        </w:rPr>
        <w:t>, опубликовано в газете «Вечерний Ставрополь» от 26 марта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                  № 43</w:t>
      </w:r>
      <w:r>
        <w:rPr>
          <w:rFonts w:ascii="Times New Roman" w:hAnsi="Times New Roman"/>
          <w:sz w:val="28"/>
        </w:rPr>
        <w:t xml:space="preserve"> (7747)</w:t>
      </w:r>
      <w:r>
        <w:rPr>
          <w:rFonts w:ascii="Times New Roman" w:hAnsi="Times New Roman"/>
          <w:sz w:val="28"/>
        </w:rPr>
        <w:t xml:space="preserve">, а также на сайте Единой электронной торговой площадки </w:t>
      </w: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>(АО «ЕЭТП»), по адресу в сети «Интернет»: http://178fz.rosel</w:t>
      </w:r>
      <w:r>
        <w:rPr>
          <w:rFonts w:ascii="Times New Roman" w:hAnsi="Times New Roman"/>
          <w:sz w:val="28"/>
        </w:rPr>
        <w:t>torg.ru.</w:t>
      </w:r>
    </w:p>
    <w:p w14:paraId="29000000">
      <w:pPr>
        <w:spacing w:after="0" w:line="30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на участие в электронных торгах с прилагаемыми к ним документами принимались с 09 час. 00 мин.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марта 2024 года по 18 час.                        00 мин. 23</w:t>
      </w:r>
      <w:r>
        <w:rPr>
          <w:rFonts w:ascii="Times New Roman" w:hAnsi="Times New Roman"/>
          <w:sz w:val="28"/>
        </w:rPr>
        <w:t xml:space="preserve"> апреля 2024 года на сайте Единой электронной торговой площадки (АО «ЕЭТП»), по </w:t>
      </w:r>
      <w:r>
        <w:rPr>
          <w:rFonts w:ascii="Times New Roman" w:hAnsi="Times New Roman"/>
          <w:sz w:val="28"/>
        </w:rPr>
        <w:t xml:space="preserve">адресу в сети «Интернет»: 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"../../../../AppData/Local/Microsoft/Windows/INetCache/IE/O6NOW4OY/21000004960000000001_first_parts_protocol.rtf#http://178fz.roseltorg.ru"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http://178fz.roseltorg.ru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A000000">
      <w:pPr>
        <w:spacing w:after="0" w:line="300" w:lineRule="exact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2B000000">
      <w:pPr>
        <w:spacing w:after="0" w:line="300" w:lineRule="exact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Лот № 1.</w:t>
      </w:r>
    </w:p>
    <w:p w14:paraId="2C000000">
      <w:pPr>
        <w:spacing w:after="0" w:line="300" w:lineRule="exact"/>
        <w:ind w:firstLine="709" w:left="0"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аименование: помещение, назначение: нежилое помещение, </w:t>
      </w:r>
      <w:r>
        <w:rPr>
          <w:rFonts w:ascii="Times New Roman" w:hAnsi="Times New Roman"/>
          <w:sz w:val="28"/>
        </w:rPr>
        <w:t xml:space="preserve">помещения № 1-4, 6, 10 площадь 58,6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этаж 01, кадастровый номер 26:12:021518:565, по адресу: Ставропольский край, город Ставрополь, улица Кирова, 19.</w:t>
      </w:r>
    </w:p>
    <w:p w14:paraId="2D000000">
      <w:pPr>
        <w:spacing w:after="0" w:line="300" w:lineRule="exact"/>
        <w:ind w:firstLine="709" w:left="0"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Помещение находится в неудовлетворительном состоянии, требует ремонта. Все коммуникации </w:t>
      </w:r>
      <w:r>
        <w:rPr>
          <w:rFonts w:ascii="Times New Roman" w:hAnsi="Times New Roman"/>
          <w:sz w:val="28"/>
        </w:rPr>
        <w:t xml:space="preserve">отключены. </w:t>
      </w:r>
    </w:p>
    <w:p w14:paraId="2E000000">
      <w:pPr>
        <w:spacing w:after="0"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Существующие ограничения (обременения) пр</w:t>
      </w:r>
      <w:r>
        <w:rPr>
          <w:rFonts w:ascii="Times New Roman" w:hAnsi="Times New Roman"/>
          <w:sz w:val="28"/>
        </w:rPr>
        <w:t xml:space="preserve">ава – не зарегистрировано. </w:t>
      </w:r>
    </w:p>
    <w:p w14:paraId="2F000000">
      <w:pPr>
        <w:spacing w:after="0"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Начальная цена продажи (с учетом НДС 20 %):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772 000,00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Семьсот семьдесят две тысячи</w:t>
      </w:r>
      <w:r>
        <w:rPr>
          <w:rFonts w:ascii="Times New Roman" w:hAnsi="Times New Roman"/>
          <w:sz w:val="28"/>
        </w:rPr>
        <w:t xml:space="preserve">) рублей 00 копеек. </w:t>
      </w:r>
    </w:p>
    <w:p w14:paraId="30000000">
      <w:pPr>
        <w:spacing w:after="0"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Сумма задатка: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77 200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Семьдесят семь тысяч двести</w:t>
      </w:r>
      <w:r>
        <w:rPr>
          <w:rFonts w:ascii="Times New Roman" w:hAnsi="Times New Roman"/>
          <w:sz w:val="28"/>
        </w:rPr>
        <w:t>) рублей</w:t>
      </w:r>
      <w:r>
        <w:rPr>
          <w:rFonts w:ascii="Times New Roman" w:hAnsi="Times New Roman"/>
          <w:sz w:val="28"/>
        </w:rPr>
        <w:t xml:space="preserve"> 00 копеек. </w:t>
      </w:r>
    </w:p>
    <w:p w14:paraId="31000000">
      <w:pPr>
        <w:spacing w:after="0" w:line="30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</w:t>
      </w:r>
      <w:r>
        <w:rPr>
          <w:rFonts w:ascii="Times New Roman" w:hAnsi="Times New Roman"/>
          <w:b w:val="1"/>
          <w:sz w:val="28"/>
        </w:rPr>
        <w:t xml:space="preserve"> начальной цены):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38 600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(Тридцать восемь тысяч шестьсот</w:t>
      </w:r>
      <w:r>
        <w:rPr>
          <w:rFonts w:ascii="Times New Roman" w:hAnsi="Times New Roman"/>
          <w:sz w:val="28"/>
        </w:rPr>
        <w:t>) рублей 00 копеек</w:t>
      </w:r>
      <w:r>
        <w:rPr>
          <w:rFonts w:ascii="Times New Roman" w:hAnsi="Times New Roman"/>
          <w:sz w:val="28"/>
        </w:rPr>
        <w:t>.</w:t>
      </w:r>
    </w:p>
    <w:p w14:paraId="32000000">
      <w:pPr>
        <w:pStyle w:val="Style_5"/>
        <w:widowControl w:val="0"/>
        <w:spacing w:after="0" w:before="0" w:line="300" w:lineRule="exact"/>
        <w:ind w:firstLine="709" w:left="0"/>
        <w:jc w:val="both"/>
        <w:rPr>
          <w:sz w:val="28"/>
        </w:rPr>
      </w:pPr>
      <w:r>
        <w:rPr>
          <w:sz w:val="28"/>
        </w:rPr>
        <w:t xml:space="preserve">4. На участие в аукционе подали заявки и были допущены к участию в торгах </w:t>
      </w:r>
      <w:r>
        <w:rPr>
          <w:sz w:val="28"/>
        </w:rPr>
        <w:t>следующие участники</w:t>
      </w:r>
      <w:r>
        <w:rPr>
          <w:sz w:val="28"/>
        </w:rPr>
        <w:t>:</w:t>
      </w:r>
    </w:p>
    <w:p w14:paraId="33000000">
      <w:pPr>
        <w:pStyle w:val="Style_5"/>
        <w:widowControl w:val="0"/>
        <w:spacing w:after="0" w:before="0" w:line="300" w:lineRule="exact"/>
        <w:ind w:firstLine="709" w:left="0"/>
        <w:jc w:val="both"/>
        <w:rPr>
          <w:sz w:val="28"/>
        </w:rPr>
      </w:pPr>
    </w:p>
    <w:tbl>
      <w:tblPr>
        <w:tblStyle w:val="Style_6"/>
        <w:tblW w:type="auto" w:w="0"/>
        <w:tblInd w:type="dxa" w:w="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00"/>
        <w:gridCol w:w="1934"/>
        <w:gridCol w:w="7218"/>
      </w:tblGrid>
      <w:tr>
        <w:trPr>
          <w:trHeight w:hRule="atLeast" w:val="674"/>
        </w:trPr>
        <w:tc>
          <w:tcPr>
            <w:tcW w:type="dxa" w:w="2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00000">
            <w:pPr>
              <w:widowControl w:val="0"/>
              <w:spacing w:after="0" w:line="300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Порядковый номер заявки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00000">
            <w:pPr>
              <w:widowControl w:val="0"/>
              <w:spacing w:after="0" w:line="300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участника</w:t>
            </w:r>
          </w:p>
        </w:tc>
      </w:tr>
      <w:tr>
        <w:trPr>
          <w:trHeight w:hRule="atLeast" w:val="405"/>
        </w:trPr>
        <w:tc>
          <w:tcPr>
            <w:tcW w:type="dxa" w:w="2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</w:tcPr>
          <w:p w14:paraId="36000000">
            <w:pPr>
              <w:spacing w:after="0" w:line="300" w:lineRule="exact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1947382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7000000">
            <w:pPr>
              <w:widowControl w:val="0"/>
              <w:spacing w:after="0" w:line="300" w:lineRule="exact"/>
              <w:ind/>
              <w:jc w:val="center"/>
              <w:rPr>
                <w:rFonts w:ascii="Arial" w:hAnsi="Arial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Лукашов Борис Викторович</w:t>
            </w:r>
          </w:p>
        </w:tc>
      </w:tr>
      <w:tr>
        <w:trPr>
          <w:trHeight w:hRule="atLeast" w:val="345"/>
        </w:trPr>
        <w:tc>
          <w:tcPr>
            <w:tcW w:type="dxa" w:w="2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8000000">
            <w:pPr>
              <w:widowControl w:val="0"/>
              <w:spacing w:line="300" w:lineRule="exact"/>
              <w:ind/>
              <w:jc w:val="center"/>
              <w:rPr>
                <w:rFonts w:ascii="Arial" w:hAnsi="Arial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4839295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9000000">
            <w:pPr>
              <w:widowControl w:val="0"/>
              <w:spacing w:line="300" w:lineRule="exact"/>
              <w:ind/>
              <w:jc w:val="center"/>
              <w:rPr>
                <w:rFonts w:ascii="Arial" w:hAnsi="Arial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Чернышов ВАЛЕРИЙ НИКОЛАЕВИЧ</w:t>
            </w:r>
          </w:p>
        </w:tc>
      </w:tr>
      <w:tr>
        <w:trPr>
          <w:trHeight w:hRule="atLeast" w:val="391"/>
        </w:trPr>
        <w:tc>
          <w:tcPr>
            <w:tcW w:type="dxa" w:w="2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A000000">
            <w:pPr>
              <w:widowControl w:val="0"/>
              <w:spacing w:line="300" w:lineRule="exact"/>
              <w:ind/>
              <w:jc w:val="center"/>
              <w:rPr>
                <w:rFonts w:ascii="Arial" w:hAnsi="Arial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5384103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B000000">
            <w:pPr>
              <w:widowControl w:val="0"/>
              <w:spacing w:line="300" w:lineRule="exact"/>
              <w:ind/>
              <w:jc w:val="center"/>
              <w:rPr>
                <w:rFonts w:ascii="Arial" w:hAnsi="Arial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Арушанов Арам Эдуардович</w:t>
            </w:r>
          </w:p>
        </w:tc>
      </w:tr>
      <w:tr>
        <w:trPr>
          <w:trHeight w:hRule="atLeast" w:val="452"/>
        </w:trPr>
        <w:tc>
          <w:tcPr>
            <w:tcW w:type="dxa" w:w="2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C000000">
            <w:pPr>
              <w:widowControl w:val="0"/>
              <w:spacing w:line="300" w:lineRule="exact"/>
              <w:ind/>
              <w:jc w:val="center"/>
              <w:rPr>
                <w:rFonts w:ascii="Arial" w:hAnsi="Arial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9805359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D000000">
            <w:pPr>
              <w:widowControl w:val="0"/>
              <w:spacing w:line="300" w:lineRule="exact"/>
              <w:ind/>
              <w:jc w:val="center"/>
              <w:rPr>
                <w:rFonts w:ascii="Arial" w:hAnsi="Arial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Токов Александр Геннадьевич</w:t>
            </w:r>
          </w:p>
        </w:tc>
      </w:tr>
    </w:tbl>
    <w:p w14:paraId="3E000000">
      <w:pPr>
        <w:pStyle w:val="Style_5"/>
        <w:widowControl w:val="0"/>
        <w:spacing w:after="0" w:before="0" w:line="300" w:lineRule="exact"/>
        <w:ind w:firstLine="709" w:left="0"/>
        <w:jc w:val="both"/>
        <w:rPr>
          <w:sz w:val="28"/>
        </w:rPr>
      </w:pPr>
    </w:p>
    <w:p w14:paraId="3F000000">
      <w:pPr>
        <w:widowControl w:val="0"/>
        <w:spacing w:after="0" w:line="300" w:lineRule="exact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</w:t>
      </w:r>
      <w:r>
        <w:rPr>
          <w:rFonts w:ascii="Times New Roman" w:hAnsi="Times New Roman"/>
          <w:b w:val="1"/>
          <w:sz w:val="28"/>
        </w:rPr>
        <w:t xml:space="preserve">По итогам торгов победителем аукциона в отношении лота № 1                    (по извещению № 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color="000000" w:val="non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color="000000" w:val="none"/>
        </w:rPr>
        <w:instrText>HYPERLINK "https://torgi.gov.ru/new/public/notices/view/21000004960000000103"</w:instrTex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color="000000" w:val="none"/>
        </w:rPr>
        <w:t>21000004960000000103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color="000000" w:val="none"/>
        </w:rPr>
        <w:fldChar w:fldCharType="end"/>
      </w:r>
      <w:r>
        <w:rPr>
          <w:rFonts w:ascii="Times New Roman" w:hAnsi="Times New Roman"/>
          <w:b w:val="1"/>
          <w:sz w:val="28"/>
        </w:rPr>
        <w:t xml:space="preserve">) </w:t>
      </w:r>
      <w:r>
        <w:rPr>
          <w:rFonts w:ascii="Times New Roman" w:hAnsi="Times New Roman"/>
          <w:b w:val="1"/>
          <w:sz w:val="28"/>
        </w:rPr>
        <w:t>признан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Токов Александр Геннадьевич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предложивший наибольшую цену лота в размере                                </w:t>
      </w:r>
      <w:r>
        <w:rPr>
          <w:rFonts w:ascii="Times New Roman" w:hAnsi="Times New Roman"/>
          <w:b w:val="1"/>
          <w:sz w:val="28"/>
        </w:rPr>
        <w:t xml:space="preserve">1 273 800,00 </w:t>
      </w:r>
      <w:r>
        <w:rPr>
          <w:rFonts w:ascii="Times New Roman" w:hAnsi="Times New Roman"/>
          <w:b w:val="1"/>
          <w:color w:val="000000"/>
          <w:sz w:val="28"/>
        </w:rPr>
        <w:t>(Один миллион двести семьдесят три тысячи восемьсот)</w:t>
      </w:r>
      <w:r>
        <w:rPr>
          <w:rFonts w:ascii="Times New Roman" w:hAnsi="Times New Roman"/>
          <w:b w:val="1"/>
          <w:color w:val="000000"/>
          <w:sz w:val="28"/>
        </w:rPr>
        <w:t xml:space="preserve"> рублей 00 копеек с учетом НДС 20 %.</w:t>
      </w:r>
    </w:p>
    <w:p w14:paraId="40000000">
      <w:pPr>
        <w:widowControl w:val="0"/>
        <w:spacing w:after="0" w:line="300" w:lineRule="exact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Участником, сделавшим предпоследнее предложение о цене имущества в размере </w:t>
      </w:r>
      <w:r>
        <w:rPr>
          <w:rFonts w:ascii="Times New Roman" w:hAnsi="Times New Roman"/>
          <w:b w:val="0"/>
          <w:sz w:val="28"/>
        </w:rPr>
        <w:t>1 235 200,00 (один миллион двести тридцать пять тысяч двести) рублей 00 копеек</w:t>
      </w:r>
      <w:r>
        <w:rPr>
          <w:rFonts w:ascii="Times New Roman" w:hAnsi="Times New Roman"/>
          <w:sz w:val="28"/>
        </w:rPr>
        <w:t xml:space="preserve"> с учетом НДС 20 %, стал </w:t>
      </w:r>
      <w:r>
        <w:rPr>
          <w:rFonts w:ascii="Times New Roman" w:hAnsi="Times New Roman"/>
          <w:b w:val="0"/>
          <w:sz w:val="28"/>
        </w:rPr>
        <w:t>Лукашов Борис Викторович</w:t>
      </w:r>
      <w:r>
        <w:rPr>
          <w:rFonts w:ascii="Times New Roman" w:hAnsi="Times New Roman"/>
          <w:sz w:val="28"/>
        </w:rPr>
        <w:t>.</w:t>
      </w:r>
    </w:p>
    <w:p w14:paraId="41000000">
      <w:pPr>
        <w:widowControl w:val="0"/>
        <w:spacing w:after="0" w:line="300" w:lineRule="exact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Протокол подведения итогов аукциона является документом, удостоверяющим право победителя на заключение договора купли-продажи.</w:t>
      </w:r>
    </w:p>
    <w:p w14:paraId="42000000">
      <w:pPr>
        <w:widowControl w:val="0"/>
        <w:spacing w:after="0" w:line="300" w:lineRule="exact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В течение пяти рабочих дней с даты подведения итогов аукциона с победителем аукциона заключается договор купли-продажи имущества.</w:t>
      </w:r>
    </w:p>
    <w:p w14:paraId="43000000">
      <w:pPr>
        <w:widowControl w:val="0"/>
        <w:spacing w:after="0" w:line="300" w:lineRule="exact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 При уклонении или отказе победителя аукциона от заключения в установленный срок договора купли-продажи результаты аукциона аннулируются организатором торгов. При этом победитель аукциона </w:t>
      </w:r>
      <w:r>
        <w:rPr>
          <w:rFonts w:ascii="Times New Roman" w:hAnsi="Times New Roman"/>
          <w:sz w:val="28"/>
        </w:rPr>
        <w:t>утрачивает право на заключение указанного договора, а задаток ему не возвращается.</w:t>
      </w:r>
    </w:p>
    <w:p w14:paraId="44000000">
      <w:pPr>
        <w:widowControl w:val="0"/>
        <w:spacing w:after="0" w:line="300" w:lineRule="exact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 Протокол подведения итогов будет размещен на сайте Единой электронной торговой площадки, по адресу в сети «Интернет»: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"http://178fz.roseltorg.ru"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http://178fz.roseltorg.ru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45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</w:p>
    <w:p w14:paraId="46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</w:p>
    <w:tbl>
      <w:tblPr>
        <w:tblW w:type="auto" w:w="0"/>
        <w:tblInd w:type="dxa" w:w="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35"/>
        <w:gridCol w:w="2750"/>
        <w:gridCol w:w="394"/>
        <w:gridCol w:w="1149"/>
        <w:gridCol w:w="3559"/>
        <w:gridCol w:w="198"/>
      </w:tblGrid>
      <w:tr>
        <w:trPr>
          <w:trHeight w:hRule="atLeast" w:val="1625"/>
        </w:trPr>
        <w:tc>
          <w:tcPr>
            <w:tcW w:type="dxa" w:w="4379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/>
              <w:ind w:firstLine="142" w:left="-14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Е.С. Морозова ____</w:t>
            </w:r>
            <w:r>
              <w:rPr>
                <w:rFonts w:ascii="Times New Roman" w:hAnsi="Times New Roman"/>
                <w:sz w:val="28"/>
              </w:rPr>
              <w:t>____________</w:t>
            </w:r>
          </w:p>
          <w:p w14:paraId="48000000">
            <w:pPr>
              <w:spacing w:after="0"/>
              <w:ind w:firstLine="142" w:left="-142"/>
              <w:jc w:val="left"/>
              <w:rPr>
                <w:rFonts w:ascii="Times New Roman" w:hAnsi="Times New Roman"/>
                <w:sz w:val="28"/>
              </w:rPr>
            </w:pPr>
          </w:p>
          <w:p w14:paraId="49000000">
            <w:pPr>
              <w:spacing w:after="0"/>
              <w:ind w:firstLine="142" w:left="-14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О.А. </w:t>
            </w:r>
            <w:r>
              <w:rPr>
                <w:rFonts w:ascii="Times New Roman" w:hAnsi="Times New Roman"/>
                <w:sz w:val="28"/>
              </w:rPr>
              <w:t>Галда</w:t>
            </w:r>
            <w:r>
              <w:rPr>
                <w:rFonts w:ascii="Times New Roman" w:hAnsi="Times New Roman"/>
                <w:sz w:val="28"/>
              </w:rPr>
              <w:t>____________________</w:t>
            </w:r>
          </w:p>
          <w:p w14:paraId="4A000000">
            <w:pPr>
              <w:spacing w:after="0"/>
              <w:ind w:firstLine="142" w:left="-142"/>
              <w:jc w:val="left"/>
              <w:rPr>
                <w:rFonts w:ascii="Times New Roman" w:hAnsi="Times New Roman"/>
                <w:sz w:val="28"/>
              </w:rPr>
            </w:pPr>
          </w:p>
          <w:p w14:paraId="4B000000">
            <w:pPr>
              <w:spacing w:after="0"/>
              <w:ind w:firstLine="142" w:left="-14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Ю.В.Айрапетян________________</w:t>
            </w:r>
          </w:p>
        </w:tc>
        <w:tc>
          <w:tcPr>
            <w:tcW w:type="dxa" w:w="4906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/>
              <w:ind w:firstLine="142" w:left="-14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О.Е. Котова</w:t>
            </w:r>
            <w:r>
              <w:rPr>
                <w:rFonts w:ascii="Times New Roman" w:hAnsi="Times New Roman"/>
                <w:sz w:val="28"/>
              </w:rPr>
              <w:t xml:space="preserve"> ______________________</w:t>
            </w:r>
          </w:p>
          <w:p w14:paraId="4D000000">
            <w:pPr>
              <w:spacing w:after="0"/>
              <w:ind w:firstLine="142" w:left="-142"/>
              <w:jc w:val="left"/>
              <w:rPr>
                <w:rFonts w:ascii="Times New Roman" w:hAnsi="Times New Roman"/>
                <w:sz w:val="28"/>
              </w:rPr>
            </w:pPr>
          </w:p>
          <w:p w14:paraId="4E000000">
            <w:pPr>
              <w:spacing w:after="0"/>
              <w:ind w:firstLine="142" w:left="-14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А.Р.Кулакова  ____________________</w:t>
            </w:r>
          </w:p>
        </w:tc>
      </w:tr>
    </w:tbl>
    <w:p w14:paraId="4F000000"/>
    <w:p w14:paraId="50000000">
      <w:pPr>
        <w:spacing w:after="0" w:line="240" w:lineRule="auto"/>
        <w:ind/>
        <w:jc w:val="both"/>
      </w:pPr>
    </w:p>
    <w:sectPr>
      <w:headerReference r:id="rId1" w:type="default"/>
      <w:pgSz w:h="16848" w:orient="portrait" w:w="11908"/>
      <w:pgMar w:bottom="1342" w:footer="720" w:gutter="0" w:header="720" w:left="1984" w:right="567" w:top="104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</w:rPr>
    </w:pPr>
    <w:r>
      <w:rPr>
        <w:rStyle w:val="Style_1_ch"/>
        <w:rFonts w:ascii="Times New Roman" w:hAnsi="Times New Roman"/>
      </w:rPr>
      <w:fldChar w:fldCharType="begin"/>
    </w:r>
    <w:r>
      <w:rPr>
        <w:rStyle w:val="Style_1_ch"/>
        <w:rFonts w:ascii="Times New Roman" w:hAnsi="Times New Roman"/>
      </w:rPr>
      <w:instrText xml:space="preserve">PAGE </w:instrText>
    </w:r>
    <w:r>
      <w:rPr>
        <w:rStyle w:val="Style_1_ch"/>
        <w:rFonts w:ascii="Times New Roman" w:hAnsi="Times New Roman"/>
      </w:rPr>
      <w:fldChar w:fldCharType="separate"/>
    </w:r>
    <w:r>
      <w:rPr>
        <w:rStyle w:val="Style_1_ch"/>
        <w:rFonts w:ascii="Times New Roman" w:hAnsi="Times New Roman"/>
      </w:rPr>
      <w:t xml:space="preserve"> </w:t>
    </w:r>
    <w:r>
      <w:rPr>
        <w:rStyle w:val="Style_1_ch"/>
        <w:rFonts w:ascii="Times New Roman" w:hAnsi="Times New Roman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3" w:type="paragraph">
    <w:name w:val="Body Text"/>
    <w:basedOn w:val="Style_7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Body Text"/>
    <w:basedOn w:val="Style_7_ch"/>
    <w:link w:val="Style_3"/>
    <w:rPr>
      <w:rFonts w:ascii="Times New Roman" w:hAnsi="Times New Roman"/>
      <w:sz w:val="24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header"/>
    <w:basedOn w:val="Style_7_ch"/>
    <w:link w:val="Style_2"/>
    <w:rPr>
      <w:rFonts w:ascii="Times New Roman" w:hAnsi="Times New Roman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7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7_ch"/>
    <w:link w:val="Style_14"/>
    <w:rPr>
      <w:rFonts w:ascii="Segoe UI" w:hAnsi="Segoe UI"/>
      <w:sz w:val="18"/>
    </w:rPr>
  </w:style>
  <w:style w:styleId="Style_15" w:type="paragraph">
    <w:name w:val="List Paragraph"/>
    <w:basedOn w:val="Style_7"/>
    <w:link w:val="Style_15_ch"/>
    <w:pPr>
      <w:ind w:firstLine="0" w:left="720"/>
      <w:contextualSpacing w:val="1"/>
    </w:pPr>
  </w:style>
  <w:style w:styleId="Style_15_ch" w:type="character">
    <w:name w:val="List Paragraph"/>
    <w:basedOn w:val="Style_7_ch"/>
    <w:link w:val="Style_15"/>
  </w:style>
  <w:style w:styleId="Style_5" w:type="paragraph">
    <w:name w:val="western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western"/>
    <w:basedOn w:val="Style_7_ch"/>
    <w:link w:val="Style_5"/>
    <w:rPr>
      <w:rFonts w:ascii="Times New Roman" w:hAnsi="Times New Roman"/>
      <w:sz w:val="24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footer"/>
    <w:basedOn w:val="Style_7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footer"/>
    <w:basedOn w:val="Style_7_ch"/>
    <w:link w:val="Style_18"/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7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563C1"/>
      <w:u w:val="single"/>
    </w:rPr>
  </w:style>
  <w:style w:styleId="Style_4_ch" w:type="character">
    <w:name w:val="Hyperlink"/>
    <w:link w:val="Style_4"/>
    <w:rPr>
      <w:color w:val="0563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page number"/>
    <w:basedOn w:val="Style_17"/>
    <w:link w:val="Style_1_ch"/>
  </w:style>
  <w:style w:styleId="Style_1_ch" w:type="character">
    <w:name w:val="page number"/>
    <w:basedOn w:val="Style_17_ch"/>
    <w:link w:val="Style_1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Plain Text"/>
    <w:basedOn w:val="Style_7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7_ch"/>
    <w:link w:val="Style_27"/>
    <w:rPr>
      <w:rFonts w:ascii="Calibri" w:hAnsi="Calibri"/>
    </w:rPr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2024-04-27T10:52:17Z</dcterms:modified>
</cp:coreProperties>
</file>