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694418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694418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694418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418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69441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694418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</w:t>
      </w:r>
      <w:r w:rsidR="000D1145" w:rsidRPr="00694418">
        <w:rPr>
          <w:rFonts w:ascii="Times New Roman" w:hAnsi="Times New Roman"/>
          <w:sz w:val="28"/>
          <w:szCs w:val="28"/>
        </w:rPr>
        <w:t>ист</w:t>
      </w:r>
      <w:r w:rsidR="00ED594A" w:rsidRPr="00694418">
        <w:rPr>
          <w:rFonts w:ascii="Times New Roman" w:hAnsi="Times New Roman"/>
          <w:sz w:val="28"/>
          <w:szCs w:val="28"/>
        </w:rPr>
        <w:t>рации города Ставрополя от 08.11</w:t>
      </w:r>
      <w:r w:rsidR="000D1145" w:rsidRPr="00694418">
        <w:rPr>
          <w:rFonts w:ascii="Times New Roman" w:hAnsi="Times New Roman"/>
          <w:sz w:val="28"/>
          <w:szCs w:val="28"/>
        </w:rPr>
        <w:t>.2022 № 2384</w:t>
      </w:r>
      <w:r w:rsidRPr="00694418">
        <w:rPr>
          <w:rFonts w:ascii="Times New Roman" w:hAnsi="Times New Roman"/>
          <w:sz w:val="28"/>
          <w:szCs w:val="28"/>
        </w:rPr>
        <w:t>»</w:t>
      </w:r>
    </w:p>
    <w:p w:rsidR="00106564" w:rsidRPr="00694418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694418" w:rsidRDefault="00261658" w:rsidP="002E40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418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694418">
        <w:rPr>
          <w:rFonts w:ascii="Times New Roman" w:hAnsi="Times New Roman"/>
          <w:sz w:val="28"/>
          <w:szCs w:val="28"/>
        </w:rPr>
        <w:t>с решением Ставропольской го</w:t>
      </w:r>
      <w:r w:rsidR="00323C32" w:rsidRPr="00694418">
        <w:rPr>
          <w:rFonts w:ascii="Times New Roman" w:hAnsi="Times New Roman"/>
          <w:sz w:val="28"/>
          <w:szCs w:val="28"/>
        </w:rPr>
        <w:t xml:space="preserve">родской Думы </w:t>
      </w:r>
      <w:r w:rsidR="00323C32" w:rsidRPr="00694418">
        <w:rPr>
          <w:rFonts w:ascii="Times New Roman" w:hAnsi="Times New Roman"/>
          <w:sz w:val="28"/>
          <w:szCs w:val="28"/>
        </w:rPr>
        <w:br/>
        <w:t>от 30 ноября 2022</w:t>
      </w:r>
      <w:r w:rsidR="003C20BA" w:rsidRPr="00694418">
        <w:rPr>
          <w:rFonts w:ascii="Times New Roman" w:hAnsi="Times New Roman"/>
          <w:sz w:val="28"/>
          <w:szCs w:val="28"/>
        </w:rPr>
        <w:t xml:space="preserve"> г. № </w:t>
      </w:r>
      <w:r w:rsidR="00323C32" w:rsidRPr="00694418">
        <w:rPr>
          <w:rFonts w:ascii="Times New Roman" w:hAnsi="Times New Roman"/>
          <w:sz w:val="28"/>
          <w:szCs w:val="28"/>
        </w:rPr>
        <w:t>134</w:t>
      </w:r>
      <w:r w:rsidR="003C20BA" w:rsidRPr="00694418">
        <w:rPr>
          <w:rFonts w:ascii="Times New Roman" w:hAnsi="Times New Roman"/>
          <w:sz w:val="28"/>
          <w:szCs w:val="28"/>
        </w:rPr>
        <w:t xml:space="preserve"> «О б</w:t>
      </w:r>
      <w:r w:rsidR="00323C32" w:rsidRPr="00694418">
        <w:rPr>
          <w:rFonts w:ascii="Times New Roman" w:hAnsi="Times New Roman"/>
          <w:sz w:val="28"/>
          <w:szCs w:val="28"/>
        </w:rPr>
        <w:t>юджете города Ставрополя на 2023 год и плановый период 2024 и 2025</w:t>
      </w:r>
      <w:r w:rsidR="003C20BA" w:rsidRPr="00694418">
        <w:rPr>
          <w:rFonts w:ascii="Times New Roman" w:hAnsi="Times New Roman"/>
          <w:sz w:val="28"/>
          <w:szCs w:val="28"/>
        </w:rPr>
        <w:t xml:space="preserve"> годов»</w:t>
      </w:r>
      <w:r w:rsidR="00120FFD" w:rsidRPr="00694418">
        <w:rPr>
          <w:rFonts w:ascii="Times New Roman" w:hAnsi="Times New Roman"/>
          <w:sz w:val="28"/>
          <w:szCs w:val="28"/>
        </w:rPr>
        <w:t xml:space="preserve"> и </w:t>
      </w:r>
      <w:r w:rsidRPr="00694418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694418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 w:rsidRPr="00694418">
        <w:rPr>
          <w:rFonts w:ascii="Times New Roman" w:hAnsi="Times New Roman"/>
          <w:sz w:val="28"/>
          <w:szCs w:val="28"/>
        </w:rPr>
        <w:t xml:space="preserve">                      </w:t>
      </w:r>
      <w:r w:rsidR="00402779" w:rsidRPr="00694418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694418">
        <w:rPr>
          <w:rFonts w:ascii="Times New Roman" w:hAnsi="Times New Roman"/>
          <w:sz w:val="28"/>
          <w:szCs w:val="28"/>
        </w:rPr>
        <w:t xml:space="preserve"> </w:t>
      </w:r>
      <w:r w:rsidR="00F46862" w:rsidRPr="00694418">
        <w:rPr>
          <w:rFonts w:ascii="Times New Roman" w:hAnsi="Times New Roman"/>
          <w:sz w:val="28"/>
          <w:szCs w:val="28"/>
        </w:rPr>
        <w:t>наименования</w:t>
      </w:r>
      <w:r w:rsidR="008F7F9E" w:rsidRPr="00694418">
        <w:rPr>
          <w:rFonts w:ascii="Times New Roman" w:hAnsi="Times New Roman"/>
          <w:sz w:val="28"/>
          <w:szCs w:val="28"/>
        </w:rPr>
        <w:t xml:space="preserve"> мероприятий</w:t>
      </w:r>
      <w:r w:rsidRPr="00694418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</w:t>
      </w:r>
      <w:proofErr w:type="gramEnd"/>
      <w:r w:rsidRPr="00694418">
        <w:rPr>
          <w:rFonts w:ascii="Times New Roman" w:hAnsi="Times New Roman"/>
          <w:sz w:val="28"/>
          <w:szCs w:val="28"/>
        </w:rPr>
        <w:t xml:space="preserve"> вносит на рассмотрение проект постановления администрации города Ставрополя </w:t>
      </w:r>
      <w:r w:rsidR="00D6130F" w:rsidRPr="00694418">
        <w:rPr>
          <w:rFonts w:ascii="Times New Roman" w:hAnsi="Times New Roman"/>
          <w:sz w:val="28"/>
          <w:szCs w:val="28"/>
        </w:rPr>
        <w:t xml:space="preserve">                  </w:t>
      </w:r>
      <w:r w:rsidRPr="0069441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ED594A" w:rsidRPr="00694418">
        <w:rPr>
          <w:rFonts w:ascii="Times New Roman" w:hAnsi="Times New Roman"/>
          <w:sz w:val="28"/>
          <w:szCs w:val="28"/>
        </w:rPr>
        <w:t>от 08.11</w:t>
      </w:r>
      <w:r w:rsidR="00A41088" w:rsidRPr="00694418">
        <w:rPr>
          <w:rFonts w:ascii="Times New Roman" w:hAnsi="Times New Roman"/>
          <w:sz w:val="28"/>
          <w:szCs w:val="28"/>
        </w:rPr>
        <w:t>.2022 № 2384</w:t>
      </w:r>
      <w:r w:rsidRPr="00694418">
        <w:rPr>
          <w:rFonts w:ascii="Times New Roman" w:hAnsi="Times New Roman"/>
          <w:sz w:val="28"/>
          <w:szCs w:val="28"/>
        </w:rPr>
        <w:t>»</w:t>
      </w:r>
      <w:r w:rsidR="00C6032B" w:rsidRPr="00694418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694418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694418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694418">
        <w:rPr>
          <w:rFonts w:ascii="Times New Roman" w:hAnsi="Times New Roman"/>
          <w:sz w:val="28"/>
          <w:szCs w:val="28"/>
        </w:rPr>
        <w:t>)</w:t>
      </w:r>
      <w:r w:rsidRPr="00694418">
        <w:rPr>
          <w:rFonts w:ascii="Times New Roman" w:hAnsi="Times New Roman"/>
          <w:sz w:val="28"/>
          <w:szCs w:val="28"/>
        </w:rPr>
        <w:t>.</w:t>
      </w:r>
    </w:p>
    <w:p w:rsidR="001437CF" w:rsidRPr="00694418" w:rsidRDefault="00ED1A22" w:rsidP="00891217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694418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B9359D" w:rsidRPr="00694418" w:rsidRDefault="00891217" w:rsidP="00726288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694418">
        <w:rPr>
          <w:rFonts w:eastAsia="Calibri"/>
          <w:szCs w:val="28"/>
          <w:lang w:eastAsia="en-US"/>
        </w:rPr>
        <w:t>1</w:t>
      </w:r>
      <w:r w:rsidR="002E401E" w:rsidRPr="00694418">
        <w:rPr>
          <w:rFonts w:eastAsia="Calibri"/>
          <w:szCs w:val="28"/>
          <w:lang w:eastAsia="en-US"/>
        </w:rPr>
        <w:t>) </w:t>
      </w:r>
      <w:r w:rsidR="00A41088" w:rsidRPr="00694418">
        <w:rPr>
          <w:rFonts w:eastAsia="Calibri"/>
          <w:szCs w:val="28"/>
          <w:lang w:eastAsia="en-US"/>
        </w:rPr>
        <w:t xml:space="preserve">дополнить муниципальную программу </w:t>
      </w:r>
      <w:r w:rsidR="0083694E" w:rsidRPr="00694418">
        <w:rPr>
          <w:rFonts w:eastAsia="Calibri"/>
          <w:szCs w:val="28"/>
          <w:lang w:eastAsia="en-US"/>
        </w:rPr>
        <w:t>мероприятием «</w:t>
      </w:r>
      <w:r w:rsidRPr="00694418">
        <w:rPr>
          <w:rFonts w:eastAsia="Calibri"/>
          <w:szCs w:val="28"/>
          <w:lang w:eastAsia="en-US"/>
        </w:rPr>
        <w:t>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</w:t>
      </w:r>
      <w:r w:rsidR="009B5A64" w:rsidRPr="00694418">
        <w:rPr>
          <w:rFonts w:eastAsia="Calibri"/>
          <w:szCs w:val="28"/>
          <w:lang w:eastAsia="en-US"/>
        </w:rPr>
        <w:t>»</w:t>
      </w:r>
      <w:r w:rsidR="0083694E" w:rsidRPr="00694418">
        <w:rPr>
          <w:rFonts w:eastAsia="Calibri"/>
          <w:szCs w:val="28"/>
          <w:lang w:eastAsia="en-US"/>
        </w:rPr>
        <w:t xml:space="preserve"> </w:t>
      </w:r>
      <w:r w:rsidR="00726288" w:rsidRPr="00694418">
        <w:rPr>
          <w:rFonts w:eastAsia="Calibri"/>
          <w:szCs w:val="28"/>
          <w:lang w:eastAsia="en-US"/>
        </w:rPr>
        <w:br/>
      </w:r>
      <w:r w:rsidRPr="00694418">
        <w:rPr>
          <w:rFonts w:eastAsia="Calibri"/>
          <w:szCs w:val="28"/>
          <w:lang w:eastAsia="en-US"/>
        </w:rPr>
        <w:t>в целях устойчивого развития города Ставрополя</w:t>
      </w:r>
      <w:r w:rsidR="00726288" w:rsidRPr="00694418">
        <w:rPr>
          <w:rFonts w:eastAsia="Calibri"/>
          <w:szCs w:val="28"/>
          <w:lang w:eastAsia="en-US"/>
        </w:rPr>
        <w:t xml:space="preserve"> </w:t>
      </w:r>
      <w:r w:rsidR="000B5F3A" w:rsidRPr="00694418">
        <w:rPr>
          <w:rFonts w:eastAsia="Calibri"/>
          <w:szCs w:val="28"/>
          <w:lang w:eastAsia="en-US"/>
        </w:rPr>
        <w:t>с лимитом финансирования в размере</w:t>
      </w:r>
      <w:r w:rsidR="0083694E" w:rsidRPr="00694418">
        <w:rPr>
          <w:rFonts w:eastAsia="Calibri"/>
          <w:szCs w:val="28"/>
          <w:lang w:eastAsia="en-US"/>
        </w:rPr>
        <w:t xml:space="preserve"> </w:t>
      </w:r>
      <w:r w:rsidRPr="00694418">
        <w:rPr>
          <w:rFonts w:eastAsia="Calibri"/>
          <w:szCs w:val="28"/>
          <w:lang w:eastAsia="en-US"/>
        </w:rPr>
        <w:t>593,54</w:t>
      </w:r>
      <w:r w:rsidR="00E44232" w:rsidRPr="00694418">
        <w:rPr>
          <w:rFonts w:eastAsia="Calibri"/>
          <w:szCs w:val="28"/>
          <w:lang w:eastAsia="en-US"/>
        </w:rPr>
        <w:t xml:space="preserve"> </w:t>
      </w:r>
      <w:r w:rsidR="0083694E" w:rsidRPr="00694418">
        <w:rPr>
          <w:rFonts w:eastAsia="Calibri"/>
          <w:szCs w:val="28"/>
          <w:lang w:eastAsia="en-US"/>
        </w:rPr>
        <w:t>тыс. руб.</w:t>
      </w:r>
      <w:r w:rsidR="00726288" w:rsidRPr="00694418">
        <w:rPr>
          <w:rFonts w:eastAsia="Calibri"/>
          <w:szCs w:val="28"/>
          <w:lang w:eastAsia="en-US"/>
        </w:rPr>
        <w:t xml:space="preserve"> за </w:t>
      </w:r>
      <w:r w:rsidR="00B9359D" w:rsidRPr="00694418">
        <w:rPr>
          <w:rFonts w:eastAsia="Calibri"/>
          <w:szCs w:val="28"/>
          <w:lang w:eastAsia="en-US"/>
        </w:rPr>
        <w:t>счет перераспределения денежных средств, предусмотренных на 2023 год по мероприятию «подготовка документации по</w:t>
      </w:r>
      <w:proofErr w:type="gramEnd"/>
      <w:r w:rsidR="00B9359D" w:rsidRPr="00694418">
        <w:rPr>
          <w:rFonts w:eastAsia="Calibri"/>
          <w:szCs w:val="28"/>
          <w:lang w:eastAsia="en-US"/>
        </w:rPr>
        <w:t xml:space="preserve"> планировке территории (проекта планировки территории и проекта межевания территории) в границах дорожной развязки (улица Пригородная, улица Чапаева и Чапаевский проезд города Ставрополя)</w:t>
      </w:r>
      <w:r w:rsidR="000B5F3A" w:rsidRPr="00694418">
        <w:rPr>
          <w:rFonts w:eastAsia="Calibri"/>
          <w:szCs w:val="28"/>
          <w:lang w:eastAsia="en-US"/>
        </w:rPr>
        <w:t>;</w:t>
      </w:r>
    </w:p>
    <w:p w:rsidR="00694418" w:rsidRPr="00694418" w:rsidRDefault="00694418" w:rsidP="00694418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694418">
        <w:rPr>
          <w:rFonts w:eastAsia="Calibri"/>
          <w:szCs w:val="28"/>
          <w:lang w:eastAsia="en-US"/>
        </w:rPr>
        <w:t>2</w:t>
      </w:r>
      <w:r w:rsidR="00B9359D" w:rsidRPr="00694418">
        <w:rPr>
          <w:rFonts w:eastAsia="Calibri"/>
          <w:szCs w:val="28"/>
          <w:lang w:eastAsia="en-US"/>
        </w:rPr>
        <w:t xml:space="preserve">) </w:t>
      </w:r>
      <w:r w:rsidRPr="00694418">
        <w:rPr>
          <w:rFonts w:eastAsia="Calibri"/>
          <w:szCs w:val="28"/>
          <w:lang w:eastAsia="en-US"/>
        </w:rPr>
        <w:t>перераспределить денежные средства с мероприятия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 на мероприятие «п</w:t>
      </w:r>
      <w:r w:rsidRPr="00694418">
        <w:rPr>
          <w:rFonts w:eastAsia="Calibri"/>
          <w:szCs w:val="28"/>
          <w:lang w:eastAsia="en-US"/>
        </w:rPr>
        <w:t>риведение нормативов градостроительного проектирования муниципального образования города Ставрополя Ставропольского края в соответствие Методическим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от 15 февраля</w:t>
      </w:r>
      <w:proofErr w:type="gramEnd"/>
      <w:r w:rsidRPr="00694418">
        <w:rPr>
          <w:rFonts w:eastAsia="Calibri"/>
          <w:szCs w:val="28"/>
          <w:lang w:eastAsia="en-US"/>
        </w:rPr>
        <w:t xml:space="preserve"> </w:t>
      </w:r>
      <w:proofErr w:type="gramStart"/>
      <w:r w:rsidRPr="00694418">
        <w:rPr>
          <w:rFonts w:eastAsia="Calibri"/>
          <w:szCs w:val="28"/>
          <w:lang w:eastAsia="en-US"/>
        </w:rPr>
        <w:t xml:space="preserve">2021 г. </w:t>
      </w:r>
      <w:r w:rsidRPr="00694418">
        <w:rPr>
          <w:rFonts w:eastAsia="Calibri"/>
          <w:szCs w:val="28"/>
          <w:lang w:eastAsia="en-US"/>
        </w:rPr>
        <w:br/>
      </w:r>
      <w:r w:rsidRPr="00694418">
        <w:rPr>
          <w:rFonts w:eastAsia="Calibri"/>
          <w:szCs w:val="28"/>
          <w:lang w:eastAsia="en-US"/>
        </w:rPr>
        <w:t>№ 71</w:t>
      </w:r>
      <w:r w:rsidRPr="00694418">
        <w:rPr>
          <w:rFonts w:eastAsia="Calibri"/>
          <w:szCs w:val="28"/>
          <w:lang w:eastAsia="en-US"/>
        </w:rPr>
        <w:t xml:space="preserve">» </w:t>
      </w:r>
      <w:r w:rsidRPr="00694418">
        <w:rPr>
          <w:rFonts w:eastAsia="Calibri"/>
          <w:szCs w:val="28"/>
          <w:lang w:eastAsia="en-US"/>
        </w:rPr>
        <w:t xml:space="preserve">в размере </w:t>
      </w:r>
      <w:r w:rsidRPr="00694418">
        <w:rPr>
          <w:rFonts w:eastAsia="Calibri"/>
          <w:szCs w:val="28"/>
          <w:lang w:eastAsia="en-US"/>
        </w:rPr>
        <w:t>550,00</w:t>
      </w:r>
      <w:r w:rsidRPr="00694418">
        <w:rPr>
          <w:rFonts w:eastAsia="Calibri"/>
          <w:szCs w:val="28"/>
          <w:lang w:eastAsia="en-US"/>
        </w:rPr>
        <w:t xml:space="preserve"> тыс. руб.</w:t>
      </w:r>
      <w:r w:rsidRPr="00694418">
        <w:rPr>
          <w:rFonts w:eastAsia="Calibri"/>
          <w:szCs w:val="28"/>
          <w:lang w:eastAsia="en-US"/>
        </w:rPr>
        <w:t xml:space="preserve"> и на </w:t>
      </w:r>
      <w:r w:rsidRPr="00694418">
        <w:rPr>
          <w:rFonts w:eastAsia="Calibri"/>
          <w:szCs w:val="28"/>
          <w:lang w:eastAsia="en-US"/>
        </w:rPr>
        <w:t xml:space="preserve">мероприятие </w:t>
      </w:r>
      <w:r w:rsidRPr="00694418">
        <w:rPr>
          <w:rFonts w:eastAsia="Calibri"/>
          <w:szCs w:val="28"/>
          <w:lang w:eastAsia="en-US"/>
        </w:rPr>
        <w:t>«а</w:t>
      </w:r>
      <w:r w:rsidRPr="00694418">
        <w:rPr>
          <w:rFonts w:eastAsia="Calibri"/>
          <w:szCs w:val="28"/>
          <w:lang w:eastAsia="en-US"/>
        </w:rPr>
        <w:t>ктуализация карт градостроительного зонирования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№ 2342, подготовка документов для внесения актуализированных сведений в Единый государственный реестр недвижимости</w:t>
      </w:r>
      <w:r w:rsidRPr="00694418">
        <w:rPr>
          <w:rFonts w:eastAsia="Calibri"/>
          <w:szCs w:val="28"/>
          <w:lang w:eastAsia="en-US"/>
        </w:rPr>
        <w:t>» в размере 590,00 тыс. руб.;</w:t>
      </w:r>
      <w:proofErr w:type="gramEnd"/>
    </w:p>
    <w:p w:rsidR="002E401E" w:rsidRPr="00694418" w:rsidRDefault="00C764E6" w:rsidP="002E401E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bookmarkStart w:id="0" w:name="_GoBack"/>
      <w:bookmarkEnd w:id="0"/>
      <w:r w:rsidR="002E401E" w:rsidRPr="00694418">
        <w:rPr>
          <w:rFonts w:eastAsia="Calibri"/>
          <w:szCs w:val="28"/>
          <w:lang w:eastAsia="en-US"/>
        </w:rPr>
        <w:t xml:space="preserve">) приложение 1 «Перечень и общая характеристика мероприятий муниципальной программы «Развитие градостроительства на территории </w:t>
      </w:r>
      <w:r w:rsidR="002E401E" w:rsidRPr="00694418">
        <w:rPr>
          <w:rFonts w:eastAsia="Calibri"/>
          <w:szCs w:val="28"/>
          <w:lang w:eastAsia="en-US"/>
        </w:rPr>
        <w:lastRenderedPageBreak/>
        <w:t>города Ставрополя» к Программе изложить в новой редакции согласно приложению.</w:t>
      </w:r>
    </w:p>
    <w:p w:rsidR="00FD40CB" w:rsidRPr="00694418" w:rsidRDefault="00FD40CB" w:rsidP="00ED1A22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694418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694418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694418">
        <w:rPr>
          <w:szCs w:val="28"/>
          <w:lang w:eastAsia="ar-SA"/>
        </w:rPr>
        <w:t>.</w:t>
      </w:r>
    </w:p>
    <w:p w:rsidR="00C32005" w:rsidRPr="00694418" w:rsidRDefault="00C32005" w:rsidP="00174230">
      <w:pPr>
        <w:pStyle w:val="2"/>
        <w:spacing w:after="0" w:line="240" w:lineRule="auto"/>
        <w:ind w:left="0"/>
        <w:contextualSpacing/>
        <w:jc w:val="both"/>
        <w:rPr>
          <w:szCs w:val="28"/>
          <w:lang w:eastAsia="ar-SA"/>
        </w:rPr>
      </w:pPr>
    </w:p>
    <w:p w:rsidR="00DF17D6" w:rsidRPr="00694418" w:rsidRDefault="00DF17D6" w:rsidP="00174230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7E70AA" w:rsidRPr="00694418" w:rsidRDefault="007E70AA" w:rsidP="00174230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ED28DA" w:rsidRPr="00694418" w:rsidRDefault="00ED28DA" w:rsidP="00ED28DA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694418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ED28DA" w:rsidRPr="00694418" w:rsidRDefault="00ED28DA" w:rsidP="00ED28DA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694418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ED28DA" w:rsidRPr="00694418" w:rsidRDefault="00ED28DA" w:rsidP="00ED28DA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694418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05186E" w:rsidRPr="00694418" w:rsidRDefault="00ED28DA" w:rsidP="00ED28DA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694418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694418">
        <w:rPr>
          <w:rFonts w:ascii="Times New Roman" w:eastAsiaTheme="minorHAnsi" w:hAnsi="Times New Roman"/>
          <w:sz w:val="28"/>
          <w:szCs w:val="28"/>
        </w:rPr>
        <w:tab/>
      </w:r>
      <w:r w:rsidRPr="00694418">
        <w:rPr>
          <w:rFonts w:ascii="Times New Roman" w:eastAsiaTheme="minorHAnsi" w:hAnsi="Times New Roman"/>
          <w:sz w:val="28"/>
          <w:szCs w:val="28"/>
        </w:rPr>
        <w:tab/>
      </w:r>
      <w:r w:rsidRPr="00694418">
        <w:rPr>
          <w:rFonts w:ascii="Times New Roman" w:eastAsiaTheme="minorHAnsi" w:hAnsi="Times New Roman"/>
          <w:sz w:val="28"/>
          <w:szCs w:val="28"/>
        </w:rPr>
        <w:tab/>
      </w:r>
      <w:r w:rsidRPr="00694418">
        <w:rPr>
          <w:rFonts w:ascii="Times New Roman" w:eastAsiaTheme="minorHAnsi" w:hAnsi="Times New Roman"/>
          <w:sz w:val="28"/>
          <w:szCs w:val="28"/>
        </w:rPr>
        <w:tab/>
      </w:r>
      <w:r w:rsidRPr="00694418">
        <w:rPr>
          <w:rFonts w:ascii="Times New Roman" w:eastAsiaTheme="minorHAnsi" w:hAnsi="Times New Roman"/>
          <w:sz w:val="28"/>
          <w:szCs w:val="28"/>
        </w:rPr>
        <w:tab/>
      </w:r>
      <w:r w:rsidRPr="00694418">
        <w:rPr>
          <w:rFonts w:ascii="Times New Roman" w:eastAsiaTheme="minorHAnsi" w:hAnsi="Times New Roman"/>
          <w:sz w:val="28"/>
          <w:szCs w:val="28"/>
        </w:rPr>
        <w:tab/>
        <w:t xml:space="preserve"> А.В. Уваров</w:t>
      </w:r>
    </w:p>
    <w:p w:rsidR="0040059B" w:rsidRPr="00694418" w:rsidRDefault="0040059B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D28DA" w:rsidRPr="00694418" w:rsidRDefault="00ED28D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0B5F3A" w:rsidRPr="00694418" w:rsidRDefault="000B5F3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94418" w:rsidRPr="00694418" w:rsidRDefault="0069441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4C20B9" w:rsidRPr="00694418" w:rsidRDefault="004C20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D28DA" w:rsidRPr="00694418" w:rsidRDefault="00ED28D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F6BAE" w:rsidRPr="00694418" w:rsidRDefault="00202D6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694418">
        <w:rPr>
          <w:rFonts w:ascii="Times New Roman" w:eastAsiaTheme="minorHAnsi" w:hAnsi="Times New Roman"/>
          <w:sz w:val="20"/>
          <w:szCs w:val="28"/>
        </w:rPr>
        <w:t>О.Н. Сирый</w:t>
      </w:r>
      <w:r w:rsidR="00C21955" w:rsidRPr="00694418">
        <w:rPr>
          <w:rFonts w:ascii="Times New Roman" w:eastAsiaTheme="minorHAnsi" w:hAnsi="Times New Roman"/>
          <w:sz w:val="20"/>
          <w:szCs w:val="28"/>
        </w:rPr>
        <w:t>,</w:t>
      </w:r>
      <w:r w:rsidR="0040059B" w:rsidRPr="00694418">
        <w:rPr>
          <w:rFonts w:ascii="Times New Roman" w:eastAsiaTheme="minorHAnsi" w:hAnsi="Times New Roman"/>
          <w:sz w:val="20"/>
          <w:szCs w:val="28"/>
        </w:rPr>
        <w:t xml:space="preserve"> </w:t>
      </w:r>
    </w:p>
    <w:p w:rsidR="007E70AA" w:rsidRPr="00694418" w:rsidRDefault="00F46862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694418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694418">
        <w:rPr>
          <w:rFonts w:ascii="Times New Roman" w:eastAsiaTheme="minorHAnsi" w:hAnsi="Times New Roman"/>
          <w:sz w:val="20"/>
          <w:szCs w:val="28"/>
        </w:rPr>
        <w:t>,</w:t>
      </w:r>
      <w:r w:rsidR="0040059B" w:rsidRPr="00694418">
        <w:rPr>
          <w:rFonts w:ascii="Times New Roman" w:eastAsiaTheme="minorHAnsi" w:hAnsi="Times New Roman"/>
          <w:sz w:val="20"/>
          <w:szCs w:val="28"/>
        </w:rPr>
        <w:t xml:space="preserve"> 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694418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337A9D">
      <w:headerReference w:type="default" r:id="rId9"/>
      <w:pgSz w:w="11906" w:h="16838"/>
      <w:pgMar w:top="1276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88" w:rsidRDefault="00726288" w:rsidP="000C564F">
      <w:pPr>
        <w:spacing w:after="0" w:line="240" w:lineRule="auto"/>
      </w:pPr>
      <w:r>
        <w:separator/>
      </w:r>
    </w:p>
  </w:endnote>
  <w:endnote w:type="continuationSeparator" w:id="0">
    <w:p w:rsidR="00726288" w:rsidRDefault="00726288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88" w:rsidRDefault="00726288" w:rsidP="000C564F">
      <w:pPr>
        <w:spacing w:after="0" w:line="240" w:lineRule="auto"/>
      </w:pPr>
      <w:r>
        <w:separator/>
      </w:r>
    </w:p>
  </w:footnote>
  <w:footnote w:type="continuationSeparator" w:id="0">
    <w:p w:rsidR="00726288" w:rsidRDefault="00726288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26288" w:rsidRPr="00D27872" w:rsidRDefault="00726288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C764E6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726288" w:rsidRDefault="007262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05034"/>
    <w:multiLevelType w:val="hybridMultilevel"/>
    <w:tmpl w:val="3D1EF436"/>
    <w:lvl w:ilvl="0" w:tplc="E61EA5E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E92C7B"/>
    <w:multiLevelType w:val="hybridMultilevel"/>
    <w:tmpl w:val="F0D24746"/>
    <w:lvl w:ilvl="0" w:tplc="50AADA58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186E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B084F"/>
    <w:rsid w:val="000B1D39"/>
    <w:rsid w:val="000B5F3A"/>
    <w:rsid w:val="000B6408"/>
    <w:rsid w:val="000B7969"/>
    <w:rsid w:val="000C0EA7"/>
    <w:rsid w:val="000C163C"/>
    <w:rsid w:val="000C564F"/>
    <w:rsid w:val="000D1145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312E8"/>
    <w:rsid w:val="001437CF"/>
    <w:rsid w:val="00144C64"/>
    <w:rsid w:val="00174230"/>
    <w:rsid w:val="00177DEA"/>
    <w:rsid w:val="001829A0"/>
    <w:rsid w:val="00187634"/>
    <w:rsid w:val="00194EE9"/>
    <w:rsid w:val="0019569D"/>
    <w:rsid w:val="00197BF3"/>
    <w:rsid w:val="001A4DB8"/>
    <w:rsid w:val="001B307C"/>
    <w:rsid w:val="001B6BBC"/>
    <w:rsid w:val="001D1470"/>
    <w:rsid w:val="001D602D"/>
    <w:rsid w:val="001E2EC3"/>
    <w:rsid w:val="001E4A83"/>
    <w:rsid w:val="001E7400"/>
    <w:rsid w:val="001F5177"/>
    <w:rsid w:val="00202D6A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E401E"/>
    <w:rsid w:val="002E6F4E"/>
    <w:rsid w:val="002F0CC3"/>
    <w:rsid w:val="003213A7"/>
    <w:rsid w:val="00323C32"/>
    <w:rsid w:val="0032542D"/>
    <w:rsid w:val="00337A9D"/>
    <w:rsid w:val="00364E59"/>
    <w:rsid w:val="00371C7F"/>
    <w:rsid w:val="003805D4"/>
    <w:rsid w:val="0039686C"/>
    <w:rsid w:val="0039758A"/>
    <w:rsid w:val="003A434C"/>
    <w:rsid w:val="003C1A35"/>
    <w:rsid w:val="003C20BA"/>
    <w:rsid w:val="003D33C0"/>
    <w:rsid w:val="003E2E9D"/>
    <w:rsid w:val="0040059B"/>
    <w:rsid w:val="00402779"/>
    <w:rsid w:val="004260CE"/>
    <w:rsid w:val="00431654"/>
    <w:rsid w:val="00432630"/>
    <w:rsid w:val="00444048"/>
    <w:rsid w:val="00450F58"/>
    <w:rsid w:val="00477560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C20B9"/>
    <w:rsid w:val="004D01E4"/>
    <w:rsid w:val="004D12B3"/>
    <w:rsid w:val="004D47CB"/>
    <w:rsid w:val="004E5E11"/>
    <w:rsid w:val="00510064"/>
    <w:rsid w:val="00513C0D"/>
    <w:rsid w:val="00516EF4"/>
    <w:rsid w:val="0052090F"/>
    <w:rsid w:val="0053365D"/>
    <w:rsid w:val="00534E61"/>
    <w:rsid w:val="00537D95"/>
    <w:rsid w:val="005404D9"/>
    <w:rsid w:val="005500C7"/>
    <w:rsid w:val="0056537B"/>
    <w:rsid w:val="005B53FF"/>
    <w:rsid w:val="005B5EA7"/>
    <w:rsid w:val="005B68C2"/>
    <w:rsid w:val="005C047B"/>
    <w:rsid w:val="005C32F5"/>
    <w:rsid w:val="005D21F1"/>
    <w:rsid w:val="005E1508"/>
    <w:rsid w:val="00621547"/>
    <w:rsid w:val="006303B3"/>
    <w:rsid w:val="00641550"/>
    <w:rsid w:val="006541B0"/>
    <w:rsid w:val="00685A64"/>
    <w:rsid w:val="006913B8"/>
    <w:rsid w:val="00694418"/>
    <w:rsid w:val="00695B70"/>
    <w:rsid w:val="006A213C"/>
    <w:rsid w:val="006A6D42"/>
    <w:rsid w:val="006B465C"/>
    <w:rsid w:val="006C5008"/>
    <w:rsid w:val="006F7911"/>
    <w:rsid w:val="00703F68"/>
    <w:rsid w:val="00705B8F"/>
    <w:rsid w:val="0071040F"/>
    <w:rsid w:val="00715BF3"/>
    <w:rsid w:val="00726288"/>
    <w:rsid w:val="00734C58"/>
    <w:rsid w:val="00736357"/>
    <w:rsid w:val="00741454"/>
    <w:rsid w:val="00741601"/>
    <w:rsid w:val="007605C3"/>
    <w:rsid w:val="0076233B"/>
    <w:rsid w:val="0077227A"/>
    <w:rsid w:val="0077392E"/>
    <w:rsid w:val="00775389"/>
    <w:rsid w:val="00783742"/>
    <w:rsid w:val="007837B6"/>
    <w:rsid w:val="00784447"/>
    <w:rsid w:val="007B5350"/>
    <w:rsid w:val="007D1A41"/>
    <w:rsid w:val="007D285D"/>
    <w:rsid w:val="007E70AA"/>
    <w:rsid w:val="00801EAC"/>
    <w:rsid w:val="0082637E"/>
    <w:rsid w:val="008357AF"/>
    <w:rsid w:val="0083694E"/>
    <w:rsid w:val="00854D27"/>
    <w:rsid w:val="00857C4B"/>
    <w:rsid w:val="008623B0"/>
    <w:rsid w:val="00875EC7"/>
    <w:rsid w:val="00891217"/>
    <w:rsid w:val="008947D8"/>
    <w:rsid w:val="00897305"/>
    <w:rsid w:val="008C07E0"/>
    <w:rsid w:val="008C3702"/>
    <w:rsid w:val="008E2754"/>
    <w:rsid w:val="008E3B7F"/>
    <w:rsid w:val="008F0D0A"/>
    <w:rsid w:val="008F3B3D"/>
    <w:rsid w:val="008F7F9E"/>
    <w:rsid w:val="009106E0"/>
    <w:rsid w:val="00920D5E"/>
    <w:rsid w:val="00920DAF"/>
    <w:rsid w:val="00920E97"/>
    <w:rsid w:val="0092626F"/>
    <w:rsid w:val="00933ED5"/>
    <w:rsid w:val="00951AA7"/>
    <w:rsid w:val="009634AB"/>
    <w:rsid w:val="00977AD7"/>
    <w:rsid w:val="0098004E"/>
    <w:rsid w:val="009B5A64"/>
    <w:rsid w:val="009C0CF3"/>
    <w:rsid w:val="009D49B6"/>
    <w:rsid w:val="009D5B08"/>
    <w:rsid w:val="00A13D66"/>
    <w:rsid w:val="00A14459"/>
    <w:rsid w:val="00A27839"/>
    <w:rsid w:val="00A41088"/>
    <w:rsid w:val="00A4484B"/>
    <w:rsid w:val="00A623B9"/>
    <w:rsid w:val="00A6255E"/>
    <w:rsid w:val="00A772AF"/>
    <w:rsid w:val="00A85AAD"/>
    <w:rsid w:val="00AB221E"/>
    <w:rsid w:val="00AB4BAB"/>
    <w:rsid w:val="00AB7D57"/>
    <w:rsid w:val="00AC319E"/>
    <w:rsid w:val="00AE0EAB"/>
    <w:rsid w:val="00AE18F5"/>
    <w:rsid w:val="00AE4183"/>
    <w:rsid w:val="00AE6CA0"/>
    <w:rsid w:val="00AF5B3D"/>
    <w:rsid w:val="00AF6BAE"/>
    <w:rsid w:val="00B04613"/>
    <w:rsid w:val="00B11272"/>
    <w:rsid w:val="00B14BED"/>
    <w:rsid w:val="00B1778E"/>
    <w:rsid w:val="00B17AF0"/>
    <w:rsid w:val="00B21A48"/>
    <w:rsid w:val="00B22248"/>
    <w:rsid w:val="00B26762"/>
    <w:rsid w:val="00B317F9"/>
    <w:rsid w:val="00B37634"/>
    <w:rsid w:val="00B43F28"/>
    <w:rsid w:val="00B6771B"/>
    <w:rsid w:val="00B9022F"/>
    <w:rsid w:val="00B9359D"/>
    <w:rsid w:val="00BB33E8"/>
    <w:rsid w:val="00BD3B35"/>
    <w:rsid w:val="00BE0419"/>
    <w:rsid w:val="00BE1BE7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52D8"/>
    <w:rsid w:val="00C6032B"/>
    <w:rsid w:val="00C6147F"/>
    <w:rsid w:val="00C61BDD"/>
    <w:rsid w:val="00C761E0"/>
    <w:rsid w:val="00C764E6"/>
    <w:rsid w:val="00C8412D"/>
    <w:rsid w:val="00C97072"/>
    <w:rsid w:val="00C97378"/>
    <w:rsid w:val="00CA329A"/>
    <w:rsid w:val="00CA3786"/>
    <w:rsid w:val="00CB3E59"/>
    <w:rsid w:val="00CC3068"/>
    <w:rsid w:val="00CD136A"/>
    <w:rsid w:val="00D01885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0EC7"/>
    <w:rsid w:val="00D820BB"/>
    <w:rsid w:val="00D97BDF"/>
    <w:rsid w:val="00DD5817"/>
    <w:rsid w:val="00DD7CFE"/>
    <w:rsid w:val="00DE041F"/>
    <w:rsid w:val="00DE0E81"/>
    <w:rsid w:val="00DF17D6"/>
    <w:rsid w:val="00E10165"/>
    <w:rsid w:val="00E10988"/>
    <w:rsid w:val="00E1492A"/>
    <w:rsid w:val="00E16B82"/>
    <w:rsid w:val="00E44232"/>
    <w:rsid w:val="00E54B57"/>
    <w:rsid w:val="00E565CE"/>
    <w:rsid w:val="00E673D9"/>
    <w:rsid w:val="00E726D8"/>
    <w:rsid w:val="00E74BD8"/>
    <w:rsid w:val="00E82B92"/>
    <w:rsid w:val="00E90BF2"/>
    <w:rsid w:val="00E94EA8"/>
    <w:rsid w:val="00E95753"/>
    <w:rsid w:val="00E95938"/>
    <w:rsid w:val="00EB1E56"/>
    <w:rsid w:val="00EB2D65"/>
    <w:rsid w:val="00EC0DDB"/>
    <w:rsid w:val="00EC721A"/>
    <w:rsid w:val="00EC75EF"/>
    <w:rsid w:val="00EC7F0D"/>
    <w:rsid w:val="00ED1A22"/>
    <w:rsid w:val="00ED28DA"/>
    <w:rsid w:val="00ED594A"/>
    <w:rsid w:val="00EE1CE6"/>
    <w:rsid w:val="00EF6039"/>
    <w:rsid w:val="00F234E2"/>
    <w:rsid w:val="00F27849"/>
    <w:rsid w:val="00F307F9"/>
    <w:rsid w:val="00F30D10"/>
    <w:rsid w:val="00F3681C"/>
    <w:rsid w:val="00F41984"/>
    <w:rsid w:val="00F4400E"/>
    <w:rsid w:val="00F45895"/>
    <w:rsid w:val="00F46862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074B"/>
    <w:rsid w:val="00FC45C9"/>
    <w:rsid w:val="00FC71F7"/>
    <w:rsid w:val="00FD1FB3"/>
    <w:rsid w:val="00FD40CB"/>
    <w:rsid w:val="00FE32A3"/>
    <w:rsid w:val="00FE4DC1"/>
    <w:rsid w:val="00FE6EE0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307C"/>
    <w:rPr>
      <w:color w:val="808080"/>
    </w:rPr>
  </w:style>
  <w:style w:type="table" w:styleId="ac">
    <w:name w:val="Table Grid"/>
    <w:basedOn w:val="a1"/>
    <w:uiPriority w:val="59"/>
    <w:rsid w:val="002E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307C"/>
    <w:rPr>
      <w:color w:val="808080"/>
    </w:rPr>
  </w:style>
  <w:style w:type="table" w:styleId="ac">
    <w:name w:val="Table Grid"/>
    <w:basedOn w:val="a1"/>
    <w:uiPriority w:val="59"/>
    <w:rsid w:val="002E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C53F-E96E-4B90-B10A-3295A5F6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user</cp:lastModifiedBy>
  <cp:revision>234</cp:revision>
  <cp:lastPrinted>2022-02-24T11:06:00Z</cp:lastPrinted>
  <dcterms:created xsi:type="dcterms:W3CDTF">2013-01-21T12:41:00Z</dcterms:created>
  <dcterms:modified xsi:type="dcterms:W3CDTF">2023-06-29T13:33:00Z</dcterms:modified>
</cp:coreProperties>
</file>