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924" w:rsidRDefault="002A6924" w:rsidP="002543BA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A6924" w:rsidRDefault="002A6924" w:rsidP="00583C00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83C00" w:rsidRPr="00715EEC" w:rsidRDefault="00583C00" w:rsidP="00583C00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15EEC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583C00" w:rsidRPr="00715EEC" w:rsidRDefault="00583C00" w:rsidP="00583C00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15EEC">
        <w:rPr>
          <w:rFonts w:ascii="Times New Roman" w:hAnsi="Times New Roman" w:cs="Times New Roman"/>
          <w:sz w:val="28"/>
          <w:szCs w:val="28"/>
        </w:rPr>
        <w:t>по проведению конкурса на звание «Лучшая управляющая организация города Ставрополя»</w:t>
      </w:r>
    </w:p>
    <w:p w:rsidR="00583C00" w:rsidRPr="00715EEC" w:rsidRDefault="00583C00" w:rsidP="00583C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E5A" w:rsidRPr="002A6924" w:rsidRDefault="00486E5A" w:rsidP="00486E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924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города Ставрополя от 26.07.2011 № 2000 «О ежегодном конкурсе на звание «Лучшая управляющая организация города Ставрополя»</w:t>
      </w:r>
      <w:r w:rsidR="003163D4" w:rsidRPr="002A6924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Pr="002A6924">
        <w:rPr>
          <w:rFonts w:ascii="Times New Roman" w:hAnsi="Times New Roman" w:cs="Times New Roman"/>
          <w:sz w:val="28"/>
          <w:szCs w:val="28"/>
        </w:rPr>
        <w:t>,</w:t>
      </w:r>
      <w:r w:rsidR="004378FB" w:rsidRPr="002A6924">
        <w:rPr>
          <w:rFonts w:ascii="Times New Roman" w:hAnsi="Times New Roman" w:cs="Times New Roman"/>
          <w:sz w:val="28"/>
          <w:szCs w:val="28"/>
        </w:rPr>
        <w:t xml:space="preserve"> </w:t>
      </w:r>
      <w:r w:rsidRPr="002A6924">
        <w:rPr>
          <w:rFonts w:ascii="Times New Roman" w:hAnsi="Times New Roman" w:cs="Times New Roman"/>
          <w:sz w:val="28"/>
          <w:szCs w:val="28"/>
        </w:rPr>
        <w:t>а также в целях обеспечения благоприятных и безопасных условий проживания граждан, повышения качества предоставления услуг по содержанию и ремонту общего имущества в многоквартирных домах комитетом городского хозяйства администрации города Ставрополя (далее – комитет) ежегодно проводится конкурс на лучшую управляющую</w:t>
      </w:r>
      <w:proofErr w:type="gramEnd"/>
      <w:r w:rsidRPr="002A6924">
        <w:rPr>
          <w:rFonts w:ascii="Times New Roman" w:hAnsi="Times New Roman" w:cs="Times New Roman"/>
          <w:sz w:val="28"/>
          <w:szCs w:val="28"/>
        </w:rPr>
        <w:t xml:space="preserve"> организацию города Ставрополя</w:t>
      </w:r>
      <w:r w:rsidR="004378FB" w:rsidRPr="002A6924">
        <w:rPr>
          <w:rFonts w:ascii="Times New Roman" w:hAnsi="Times New Roman" w:cs="Times New Roman"/>
          <w:sz w:val="28"/>
          <w:szCs w:val="28"/>
        </w:rPr>
        <w:t xml:space="preserve"> (далее – конкурс)</w:t>
      </w:r>
      <w:r w:rsidRPr="002A6924">
        <w:rPr>
          <w:rFonts w:ascii="Times New Roman" w:hAnsi="Times New Roman" w:cs="Times New Roman"/>
          <w:sz w:val="28"/>
          <w:szCs w:val="28"/>
        </w:rPr>
        <w:t>.</w:t>
      </w:r>
    </w:p>
    <w:p w:rsidR="00583C00" w:rsidRPr="002A6924" w:rsidRDefault="00486E5A" w:rsidP="00583C00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924">
        <w:rPr>
          <w:rFonts w:ascii="Times New Roman" w:hAnsi="Times New Roman" w:cs="Times New Roman"/>
          <w:sz w:val="28"/>
          <w:szCs w:val="28"/>
        </w:rPr>
        <w:t xml:space="preserve">Конкурс проводится среди управляющих компаний, товариществ собственников жилья, </w:t>
      </w:r>
      <w:r w:rsidRPr="002A6924">
        <w:rPr>
          <w:rFonts w:ascii="Times New Roman" w:eastAsia="Calibri" w:hAnsi="Times New Roman" w:cs="Times New Roman"/>
          <w:sz w:val="28"/>
          <w:szCs w:val="28"/>
        </w:rPr>
        <w:t>жилищны</w:t>
      </w:r>
      <w:r w:rsidRPr="002A6924">
        <w:rPr>
          <w:rFonts w:ascii="Times New Roman" w:hAnsi="Times New Roman" w:cs="Times New Roman"/>
          <w:sz w:val="28"/>
          <w:szCs w:val="28"/>
        </w:rPr>
        <w:t>х</w:t>
      </w:r>
      <w:r w:rsidRPr="002A6924">
        <w:rPr>
          <w:rFonts w:ascii="Times New Roman" w:eastAsia="Calibri" w:hAnsi="Times New Roman" w:cs="Times New Roman"/>
          <w:sz w:val="28"/>
          <w:szCs w:val="28"/>
        </w:rPr>
        <w:t xml:space="preserve"> и жилищно-строительны</w:t>
      </w:r>
      <w:r w:rsidRPr="002A6924">
        <w:rPr>
          <w:rFonts w:ascii="Times New Roman" w:hAnsi="Times New Roman" w:cs="Times New Roman"/>
          <w:sz w:val="28"/>
          <w:szCs w:val="28"/>
        </w:rPr>
        <w:t>х</w:t>
      </w:r>
      <w:r w:rsidRPr="002A6924">
        <w:rPr>
          <w:rFonts w:ascii="Times New Roman" w:eastAsia="Calibri" w:hAnsi="Times New Roman" w:cs="Times New Roman"/>
          <w:sz w:val="28"/>
          <w:szCs w:val="28"/>
        </w:rPr>
        <w:t xml:space="preserve"> кооператив</w:t>
      </w:r>
      <w:r w:rsidRPr="002A6924">
        <w:rPr>
          <w:rFonts w:ascii="Times New Roman" w:hAnsi="Times New Roman" w:cs="Times New Roman"/>
          <w:sz w:val="28"/>
          <w:szCs w:val="28"/>
        </w:rPr>
        <w:t xml:space="preserve">ов, </w:t>
      </w:r>
      <w:r w:rsidRPr="002A6924">
        <w:rPr>
          <w:rFonts w:ascii="Times New Roman" w:eastAsia="Calibri" w:hAnsi="Times New Roman" w:cs="Times New Roman"/>
          <w:sz w:val="28"/>
          <w:szCs w:val="28"/>
        </w:rPr>
        <w:t>товариществ собственников недвижимости</w:t>
      </w:r>
      <w:r w:rsidR="00231985" w:rsidRPr="002A692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A6924">
        <w:rPr>
          <w:rFonts w:ascii="Times New Roman" w:hAnsi="Times New Roman" w:cs="Times New Roman"/>
          <w:sz w:val="28"/>
          <w:szCs w:val="28"/>
        </w:rPr>
        <w:t xml:space="preserve">осуществляющих управление многоквартирными домами на территории города Ставрополя  по двум номинациям: «Лучшая управляющая компания» и </w:t>
      </w:r>
      <w:r w:rsidRPr="002A6924">
        <w:rPr>
          <w:rFonts w:ascii="Times New Roman" w:eastAsia="Calibri" w:hAnsi="Times New Roman" w:cs="Times New Roman"/>
          <w:sz w:val="28"/>
          <w:szCs w:val="28"/>
        </w:rPr>
        <w:t>«Лучшее товарищество собственников жилья, жилищный и жилищно-строительный кооператив, товарищество собственников недвижимости»</w:t>
      </w:r>
      <w:r w:rsidRPr="002A6924">
        <w:rPr>
          <w:rFonts w:ascii="Times New Roman" w:hAnsi="Times New Roman" w:cs="Times New Roman"/>
          <w:sz w:val="28"/>
          <w:szCs w:val="28"/>
        </w:rPr>
        <w:t>.</w:t>
      </w:r>
    </w:p>
    <w:p w:rsidR="002348E8" w:rsidRPr="002A6924" w:rsidRDefault="00486E5A" w:rsidP="005C7E4F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924">
        <w:rPr>
          <w:rFonts w:ascii="Times New Roman" w:hAnsi="Times New Roman" w:cs="Times New Roman"/>
          <w:sz w:val="28"/>
          <w:szCs w:val="28"/>
        </w:rPr>
        <w:t xml:space="preserve">Конкурсной комиссией по проведению </w:t>
      </w:r>
      <w:r w:rsidR="00800FE9" w:rsidRPr="002A6924">
        <w:rPr>
          <w:rFonts w:ascii="Times New Roman" w:hAnsi="Times New Roman" w:cs="Times New Roman"/>
          <w:sz w:val="28"/>
          <w:szCs w:val="28"/>
        </w:rPr>
        <w:t>ежегодного конкурса на звание «Л</w:t>
      </w:r>
      <w:r w:rsidRPr="002A6924">
        <w:rPr>
          <w:rFonts w:ascii="Times New Roman" w:hAnsi="Times New Roman" w:cs="Times New Roman"/>
          <w:sz w:val="28"/>
          <w:szCs w:val="28"/>
        </w:rPr>
        <w:t xml:space="preserve">учшая управляющая организация города Ставрополя» </w:t>
      </w:r>
      <w:r w:rsidR="002348E8" w:rsidRPr="002A6924">
        <w:rPr>
          <w:rFonts w:ascii="Times New Roman" w:hAnsi="Times New Roman" w:cs="Times New Roman"/>
          <w:sz w:val="28"/>
          <w:szCs w:val="28"/>
        </w:rPr>
        <w:t>были рассмотрены представленные заявки и произведен расчет количества баллов для определения победителей данного конкурса.</w:t>
      </w:r>
      <w:r w:rsidR="003163D4" w:rsidRPr="002A6924">
        <w:rPr>
          <w:sz w:val="28"/>
          <w:szCs w:val="28"/>
        </w:rPr>
        <w:t xml:space="preserve"> </w:t>
      </w:r>
      <w:r w:rsidR="003163D4" w:rsidRPr="002A6924">
        <w:rPr>
          <w:rFonts w:ascii="Times New Roman" w:hAnsi="Times New Roman" w:cs="Times New Roman"/>
          <w:sz w:val="28"/>
          <w:szCs w:val="28"/>
        </w:rPr>
        <w:t>Деятельность управляющих организаций оценивалась по 20-</w:t>
      </w:r>
      <w:r w:rsidR="004378FB" w:rsidRPr="002A6924">
        <w:rPr>
          <w:rFonts w:ascii="Times New Roman" w:hAnsi="Times New Roman" w:cs="Times New Roman"/>
          <w:sz w:val="28"/>
          <w:szCs w:val="28"/>
        </w:rPr>
        <w:t>т</w:t>
      </w:r>
      <w:r w:rsidR="003163D4" w:rsidRPr="002A6924">
        <w:rPr>
          <w:rFonts w:ascii="Times New Roman" w:hAnsi="Times New Roman" w:cs="Times New Roman"/>
          <w:sz w:val="28"/>
          <w:szCs w:val="28"/>
        </w:rPr>
        <w:t xml:space="preserve">и критериям по 5-ти бальной системе. </w:t>
      </w:r>
    </w:p>
    <w:p w:rsidR="00800FE9" w:rsidRPr="002A6924" w:rsidRDefault="00800FE9" w:rsidP="003163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A6924">
        <w:rPr>
          <w:rFonts w:eastAsiaTheme="minorHAnsi"/>
          <w:sz w:val="28"/>
          <w:szCs w:val="28"/>
          <w:lang w:eastAsia="en-US"/>
        </w:rPr>
        <w:t xml:space="preserve">Победителями конкурса стали участники, набравшие наибольшее количество баллов согласно оценочным </w:t>
      </w:r>
      <w:hyperlink r:id="rId8" w:history="1">
        <w:r w:rsidRPr="002A6924">
          <w:rPr>
            <w:rFonts w:eastAsiaTheme="minorHAnsi"/>
            <w:sz w:val="28"/>
            <w:szCs w:val="28"/>
            <w:lang w:eastAsia="en-US"/>
          </w:rPr>
          <w:t>листам</w:t>
        </w:r>
      </w:hyperlink>
      <w:r w:rsidR="002348E8" w:rsidRPr="002A6924">
        <w:rPr>
          <w:rFonts w:eastAsiaTheme="minorHAnsi"/>
          <w:sz w:val="28"/>
          <w:szCs w:val="28"/>
          <w:lang w:eastAsia="en-US"/>
        </w:rPr>
        <w:t>.</w:t>
      </w:r>
    </w:p>
    <w:p w:rsidR="00800FE9" w:rsidRPr="002A6924" w:rsidRDefault="003163D4" w:rsidP="00800FE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924">
        <w:rPr>
          <w:rFonts w:ascii="Times New Roman" w:hAnsi="Times New Roman" w:cs="Times New Roman"/>
          <w:sz w:val="28"/>
          <w:szCs w:val="28"/>
        </w:rPr>
        <w:t>В</w:t>
      </w:r>
      <w:r w:rsidR="00800FE9" w:rsidRPr="002A6924">
        <w:rPr>
          <w:rFonts w:ascii="Times New Roman" w:hAnsi="Times New Roman" w:cs="Times New Roman"/>
          <w:sz w:val="28"/>
          <w:szCs w:val="28"/>
        </w:rPr>
        <w:t xml:space="preserve"> номинации «Лучшая управляющая компания» места распределились следующим образом:</w:t>
      </w:r>
    </w:p>
    <w:p w:rsidR="00800FE9" w:rsidRPr="002A6924" w:rsidRDefault="00800FE9" w:rsidP="00800FE9">
      <w:pPr>
        <w:ind w:firstLine="709"/>
        <w:jc w:val="both"/>
        <w:rPr>
          <w:sz w:val="28"/>
          <w:szCs w:val="28"/>
        </w:rPr>
      </w:pPr>
      <w:r w:rsidRPr="002A6924">
        <w:rPr>
          <w:sz w:val="28"/>
          <w:szCs w:val="28"/>
        </w:rPr>
        <w:t>1-е место – ООО УК «</w:t>
      </w:r>
      <w:r w:rsidR="00035A67">
        <w:rPr>
          <w:sz w:val="28"/>
          <w:szCs w:val="28"/>
        </w:rPr>
        <w:t>Новая восьмая г. Ставрополя</w:t>
      </w:r>
      <w:r w:rsidRPr="002A6924">
        <w:rPr>
          <w:sz w:val="28"/>
          <w:szCs w:val="28"/>
        </w:rPr>
        <w:t>»</w:t>
      </w:r>
      <w:r w:rsidR="004B1B71">
        <w:rPr>
          <w:sz w:val="28"/>
          <w:szCs w:val="28"/>
        </w:rPr>
        <w:t xml:space="preserve"> (директор </w:t>
      </w:r>
      <w:r w:rsidR="00035A67">
        <w:rPr>
          <w:sz w:val="28"/>
          <w:szCs w:val="28"/>
        </w:rPr>
        <w:t>–</w:t>
      </w:r>
      <w:r w:rsidR="004B1B71">
        <w:rPr>
          <w:sz w:val="28"/>
          <w:szCs w:val="28"/>
        </w:rPr>
        <w:t xml:space="preserve"> </w:t>
      </w:r>
      <w:r w:rsidR="00035A67">
        <w:rPr>
          <w:sz w:val="28"/>
          <w:szCs w:val="28"/>
        </w:rPr>
        <w:t>Тищенко Любовь Ивановна</w:t>
      </w:r>
      <w:r w:rsidR="004B1B71">
        <w:rPr>
          <w:sz w:val="28"/>
          <w:szCs w:val="28"/>
        </w:rPr>
        <w:t>)</w:t>
      </w:r>
      <w:r w:rsidRPr="002A6924">
        <w:rPr>
          <w:sz w:val="28"/>
          <w:szCs w:val="28"/>
        </w:rPr>
        <w:t>;</w:t>
      </w:r>
    </w:p>
    <w:p w:rsidR="00800FE9" w:rsidRPr="002A6924" w:rsidRDefault="00800FE9" w:rsidP="00800FE9">
      <w:pPr>
        <w:ind w:firstLine="709"/>
        <w:jc w:val="both"/>
        <w:rPr>
          <w:sz w:val="28"/>
          <w:szCs w:val="28"/>
        </w:rPr>
      </w:pPr>
      <w:r w:rsidRPr="002A6924">
        <w:rPr>
          <w:sz w:val="28"/>
          <w:szCs w:val="28"/>
        </w:rPr>
        <w:t>2-е место – ООО УК «</w:t>
      </w:r>
      <w:r w:rsidR="00035A67">
        <w:rPr>
          <w:sz w:val="28"/>
          <w:szCs w:val="28"/>
        </w:rPr>
        <w:t>Проспект</w:t>
      </w:r>
      <w:r w:rsidRPr="002A6924">
        <w:rPr>
          <w:sz w:val="28"/>
          <w:szCs w:val="28"/>
        </w:rPr>
        <w:t>»</w:t>
      </w:r>
      <w:r w:rsidR="004B1B71">
        <w:rPr>
          <w:sz w:val="28"/>
          <w:szCs w:val="28"/>
        </w:rPr>
        <w:t xml:space="preserve"> (директор </w:t>
      </w:r>
      <w:r w:rsidR="00035A67">
        <w:rPr>
          <w:sz w:val="28"/>
          <w:szCs w:val="28"/>
        </w:rPr>
        <w:t>–</w:t>
      </w:r>
      <w:r w:rsidR="004B1B71">
        <w:rPr>
          <w:sz w:val="28"/>
          <w:szCs w:val="28"/>
        </w:rPr>
        <w:t xml:space="preserve"> </w:t>
      </w:r>
      <w:r w:rsidR="00035A67">
        <w:rPr>
          <w:sz w:val="28"/>
          <w:szCs w:val="28"/>
        </w:rPr>
        <w:t>Бойко Павел Петрович</w:t>
      </w:r>
      <w:r w:rsidR="004B1B71">
        <w:rPr>
          <w:sz w:val="28"/>
          <w:szCs w:val="28"/>
        </w:rPr>
        <w:t>)</w:t>
      </w:r>
      <w:r w:rsidRPr="002A6924">
        <w:rPr>
          <w:sz w:val="28"/>
          <w:szCs w:val="28"/>
        </w:rPr>
        <w:t>;</w:t>
      </w:r>
    </w:p>
    <w:p w:rsidR="00800FE9" w:rsidRPr="002A6924" w:rsidRDefault="00800FE9" w:rsidP="00800FE9">
      <w:pPr>
        <w:ind w:firstLine="709"/>
        <w:jc w:val="both"/>
        <w:rPr>
          <w:sz w:val="28"/>
          <w:szCs w:val="28"/>
        </w:rPr>
      </w:pPr>
      <w:r w:rsidRPr="002A6924">
        <w:rPr>
          <w:sz w:val="28"/>
          <w:szCs w:val="28"/>
        </w:rPr>
        <w:t xml:space="preserve">3-е место – ООО </w:t>
      </w:r>
      <w:r w:rsidR="00035A67">
        <w:rPr>
          <w:sz w:val="28"/>
          <w:szCs w:val="28"/>
        </w:rPr>
        <w:t xml:space="preserve">УК </w:t>
      </w:r>
      <w:r w:rsidRPr="002A6924">
        <w:rPr>
          <w:sz w:val="28"/>
          <w:szCs w:val="28"/>
        </w:rPr>
        <w:t>«</w:t>
      </w:r>
      <w:r w:rsidR="00035A67">
        <w:rPr>
          <w:sz w:val="28"/>
          <w:szCs w:val="28"/>
        </w:rPr>
        <w:t>Комфорт Сервис</w:t>
      </w:r>
      <w:r w:rsidR="004B1B71">
        <w:rPr>
          <w:sz w:val="28"/>
          <w:szCs w:val="28"/>
        </w:rPr>
        <w:t xml:space="preserve">» (директор </w:t>
      </w:r>
      <w:r w:rsidR="00035A67">
        <w:rPr>
          <w:sz w:val="28"/>
          <w:szCs w:val="28"/>
        </w:rPr>
        <w:t>–</w:t>
      </w:r>
      <w:r w:rsidR="004B1B71">
        <w:rPr>
          <w:sz w:val="28"/>
          <w:szCs w:val="28"/>
        </w:rPr>
        <w:t xml:space="preserve"> </w:t>
      </w:r>
      <w:r w:rsidR="00035A67">
        <w:rPr>
          <w:rStyle w:val="ac"/>
          <w:b w:val="0"/>
          <w:sz w:val="28"/>
          <w:szCs w:val="28"/>
          <w:shd w:val="clear" w:color="auto" w:fill="FEFEFE"/>
        </w:rPr>
        <w:t>Пелих Алексей Владимирович</w:t>
      </w:r>
      <w:r w:rsidR="004B1B71" w:rsidRPr="004B1B71">
        <w:rPr>
          <w:rStyle w:val="ac"/>
          <w:b w:val="0"/>
          <w:sz w:val="28"/>
          <w:szCs w:val="28"/>
          <w:shd w:val="clear" w:color="auto" w:fill="FEFEFE"/>
        </w:rPr>
        <w:t>)</w:t>
      </w:r>
      <w:r w:rsidRPr="004B1B71">
        <w:rPr>
          <w:sz w:val="28"/>
          <w:szCs w:val="28"/>
        </w:rPr>
        <w:t>.</w:t>
      </w:r>
    </w:p>
    <w:p w:rsidR="003163D4" w:rsidRPr="002A6924" w:rsidRDefault="002543BA" w:rsidP="00B162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Победители конкурса награждены</w:t>
      </w:r>
      <w:r w:rsidR="003163D4" w:rsidRPr="002A6924">
        <w:rPr>
          <w:rFonts w:eastAsiaTheme="minorHAnsi"/>
          <w:sz w:val="28"/>
          <w:szCs w:val="28"/>
          <w:lang w:eastAsia="en-US"/>
        </w:rPr>
        <w:t xml:space="preserve"> </w:t>
      </w:r>
      <w:r w:rsidR="004B1B71">
        <w:rPr>
          <w:rFonts w:eastAsiaTheme="minorHAnsi"/>
          <w:sz w:val="28"/>
          <w:szCs w:val="28"/>
          <w:lang w:eastAsia="en-US"/>
        </w:rPr>
        <w:t xml:space="preserve">дипломами и </w:t>
      </w:r>
      <w:r w:rsidR="003163D4" w:rsidRPr="002A6924">
        <w:rPr>
          <w:rFonts w:eastAsiaTheme="minorHAnsi"/>
          <w:sz w:val="28"/>
          <w:szCs w:val="28"/>
          <w:lang w:eastAsia="en-US"/>
        </w:rPr>
        <w:t>благодарственными письмами администрации города Ставрополя.</w:t>
      </w:r>
    </w:p>
    <w:p w:rsidR="009656F9" w:rsidRPr="002A6924" w:rsidRDefault="009656F9" w:rsidP="009656F9">
      <w:pPr>
        <w:spacing w:line="240" w:lineRule="exact"/>
        <w:contextualSpacing/>
        <w:jc w:val="both"/>
        <w:rPr>
          <w:sz w:val="28"/>
          <w:szCs w:val="28"/>
        </w:rPr>
      </w:pPr>
    </w:p>
    <w:p w:rsidR="009656F9" w:rsidRPr="002A6924" w:rsidRDefault="009656F9" w:rsidP="009656F9">
      <w:pPr>
        <w:spacing w:line="240" w:lineRule="exact"/>
        <w:contextualSpacing/>
        <w:jc w:val="both"/>
        <w:rPr>
          <w:sz w:val="28"/>
          <w:szCs w:val="28"/>
        </w:rPr>
      </w:pPr>
    </w:p>
    <w:p w:rsidR="009656F9" w:rsidRPr="002A6924" w:rsidRDefault="009656F9" w:rsidP="009656F9">
      <w:pPr>
        <w:spacing w:line="240" w:lineRule="exact"/>
        <w:contextualSpacing/>
        <w:jc w:val="both"/>
        <w:rPr>
          <w:sz w:val="28"/>
          <w:szCs w:val="28"/>
        </w:rPr>
      </w:pPr>
    </w:p>
    <w:p w:rsidR="009656F9" w:rsidRPr="002A6924" w:rsidRDefault="009656F9" w:rsidP="009656F9">
      <w:pPr>
        <w:spacing w:line="240" w:lineRule="exact"/>
        <w:contextualSpacing/>
        <w:jc w:val="both"/>
        <w:rPr>
          <w:sz w:val="28"/>
          <w:szCs w:val="28"/>
        </w:rPr>
      </w:pPr>
    </w:p>
    <w:p w:rsidR="009656F9" w:rsidRPr="002A6924" w:rsidRDefault="009656F9" w:rsidP="009656F9">
      <w:pPr>
        <w:spacing w:line="240" w:lineRule="exact"/>
        <w:contextualSpacing/>
        <w:jc w:val="both"/>
        <w:rPr>
          <w:sz w:val="28"/>
          <w:szCs w:val="28"/>
        </w:rPr>
      </w:pPr>
    </w:p>
    <w:p w:rsidR="009656F9" w:rsidRPr="002A6924" w:rsidRDefault="009656F9" w:rsidP="009656F9">
      <w:pPr>
        <w:spacing w:line="240" w:lineRule="exact"/>
        <w:contextualSpacing/>
        <w:jc w:val="both"/>
        <w:rPr>
          <w:sz w:val="28"/>
          <w:szCs w:val="28"/>
        </w:rPr>
      </w:pPr>
    </w:p>
    <w:p w:rsidR="009656F9" w:rsidRPr="002A6924" w:rsidRDefault="009656F9" w:rsidP="009656F9">
      <w:pPr>
        <w:spacing w:line="240" w:lineRule="exact"/>
        <w:contextualSpacing/>
        <w:jc w:val="both"/>
        <w:rPr>
          <w:sz w:val="28"/>
          <w:szCs w:val="28"/>
        </w:rPr>
      </w:pPr>
    </w:p>
    <w:p w:rsidR="009656F9" w:rsidRPr="002A6924" w:rsidRDefault="009656F9" w:rsidP="009656F9">
      <w:pPr>
        <w:spacing w:line="240" w:lineRule="exact"/>
        <w:contextualSpacing/>
        <w:jc w:val="both"/>
        <w:rPr>
          <w:sz w:val="28"/>
          <w:szCs w:val="28"/>
        </w:rPr>
      </w:pPr>
    </w:p>
    <w:p w:rsidR="009656F9" w:rsidRPr="002A6924" w:rsidRDefault="009656F9" w:rsidP="009656F9">
      <w:pPr>
        <w:spacing w:line="240" w:lineRule="exact"/>
        <w:contextualSpacing/>
        <w:jc w:val="both"/>
        <w:rPr>
          <w:sz w:val="28"/>
          <w:szCs w:val="28"/>
        </w:rPr>
      </w:pPr>
    </w:p>
    <w:p w:rsidR="009656F9" w:rsidRPr="002A6924" w:rsidRDefault="009656F9" w:rsidP="009656F9">
      <w:pPr>
        <w:spacing w:line="240" w:lineRule="exact"/>
        <w:contextualSpacing/>
        <w:jc w:val="both"/>
        <w:rPr>
          <w:sz w:val="28"/>
          <w:szCs w:val="28"/>
        </w:rPr>
      </w:pPr>
    </w:p>
    <w:p w:rsidR="009656F9" w:rsidRPr="002A6924" w:rsidRDefault="009656F9" w:rsidP="009656F9">
      <w:pPr>
        <w:spacing w:line="240" w:lineRule="exact"/>
        <w:contextualSpacing/>
        <w:jc w:val="both"/>
        <w:rPr>
          <w:sz w:val="28"/>
          <w:szCs w:val="28"/>
        </w:rPr>
      </w:pPr>
    </w:p>
    <w:p w:rsidR="009656F9" w:rsidRPr="002A6924" w:rsidRDefault="009656F9" w:rsidP="009656F9">
      <w:pPr>
        <w:spacing w:line="240" w:lineRule="exact"/>
        <w:contextualSpacing/>
        <w:jc w:val="both"/>
        <w:rPr>
          <w:sz w:val="28"/>
          <w:szCs w:val="28"/>
        </w:rPr>
      </w:pPr>
    </w:p>
    <w:p w:rsidR="005C7E4F" w:rsidRPr="002A6924" w:rsidRDefault="005C7E4F" w:rsidP="009656F9">
      <w:pPr>
        <w:spacing w:line="240" w:lineRule="exact"/>
        <w:contextualSpacing/>
        <w:jc w:val="both"/>
        <w:rPr>
          <w:sz w:val="28"/>
          <w:szCs w:val="28"/>
        </w:rPr>
      </w:pPr>
    </w:p>
    <w:p w:rsidR="005C7E4F" w:rsidRPr="002A6924" w:rsidRDefault="005C7E4F" w:rsidP="009656F9">
      <w:pPr>
        <w:spacing w:line="240" w:lineRule="exact"/>
        <w:contextualSpacing/>
        <w:jc w:val="both"/>
        <w:rPr>
          <w:sz w:val="28"/>
          <w:szCs w:val="28"/>
        </w:rPr>
      </w:pPr>
    </w:p>
    <w:p w:rsidR="00231985" w:rsidRDefault="00231985" w:rsidP="009656F9">
      <w:pPr>
        <w:spacing w:line="240" w:lineRule="exact"/>
        <w:contextualSpacing/>
        <w:jc w:val="both"/>
        <w:rPr>
          <w:sz w:val="28"/>
          <w:szCs w:val="28"/>
        </w:rPr>
      </w:pPr>
    </w:p>
    <w:p w:rsidR="00231985" w:rsidRDefault="00231985" w:rsidP="009656F9">
      <w:pPr>
        <w:spacing w:line="240" w:lineRule="exact"/>
        <w:contextualSpacing/>
        <w:jc w:val="both"/>
        <w:rPr>
          <w:sz w:val="28"/>
          <w:szCs w:val="28"/>
        </w:rPr>
      </w:pPr>
    </w:p>
    <w:p w:rsidR="007452A4" w:rsidRDefault="007452A4" w:rsidP="009656F9">
      <w:pPr>
        <w:spacing w:line="240" w:lineRule="exact"/>
        <w:contextualSpacing/>
        <w:jc w:val="both"/>
        <w:rPr>
          <w:sz w:val="28"/>
          <w:szCs w:val="28"/>
        </w:rPr>
      </w:pPr>
    </w:p>
    <w:p w:rsidR="005473F1" w:rsidRDefault="005473F1">
      <w:pPr>
        <w:spacing w:after="1" w:line="280" w:lineRule="atLeast"/>
        <w:jc w:val="center"/>
      </w:pPr>
      <w:r>
        <w:rPr>
          <w:sz w:val="28"/>
        </w:rPr>
        <w:lastRenderedPageBreak/>
        <w:t>ПОКАЗАТЕЛИ</w:t>
      </w:r>
    </w:p>
    <w:p w:rsidR="005473F1" w:rsidRDefault="005473F1">
      <w:pPr>
        <w:spacing w:after="1" w:line="280" w:lineRule="atLeast"/>
        <w:jc w:val="center"/>
      </w:pPr>
      <w:r>
        <w:rPr>
          <w:sz w:val="28"/>
        </w:rPr>
        <w:t>ДЕЯТЕЛЬНОСТИ УПРАВЛЯЮЩЕЙ ОРГАНИЗАЦИИ</w:t>
      </w:r>
    </w:p>
    <w:p w:rsidR="005473F1" w:rsidRDefault="005473F1">
      <w:pPr>
        <w:spacing w:after="1" w:line="280" w:lineRule="atLeast"/>
        <w:jc w:val="center"/>
      </w:pPr>
      <w:r>
        <w:rPr>
          <w:sz w:val="28"/>
        </w:rPr>
        <w:t>Список изменяющих документов</w:t>
      </w:r>
    </w:p>
    <w:p w:rsidR="005473F1" w:rsidRDefault="005473F1">
      <w:pPr>
        <w:spacing w:after="1" w:line="280" w:lineRule="atLeast"/>
        <w:jc w:val="center"/>
      </w:pPr>
      <w:proofErr w:type="gramStart"/>
      <w:r>
        <w:rPr>
          <w:sz w:val="28"/>
        </w:rPr>
        <w:t xml:space="preserve">(в ред. </w:t>
      </w:r>
      <w:hyperlink r:id="rId9" w:history="1">
        <w:r>
          <w:rPr>
            <w:color w:val="0000FF"/>
            <w:sz w:val="28"/>
          </w:rPr>
          <w:t>постановления</w:t>
        </w:r>
      </w:hyperlink>
      <w:r>
        <w:rPr>
          <w:sz w:val="28"/>
        </w:rPr>
        <w:t xml:space="preserve"> администрации г. Ставрополя</w:t>
      </w:r>
      <w:proofErr w:type="gramEnd"/>
    </w:p>
    <w:p w:rsidR="005473F1" w:rsidRDefault="005473F1">
      <w:pPr>
        <w:spacing w:after="1" w:line="280" w:lineRule="atLeast"/>
        <w:jc w:val="center"/>
      </w:pPr>
      <w:r>
        <w:rPr>
          <w:sz w:val="28"/>
        </w:rPr>
        <w:t>от 22.06.2016 N 1369)</w:t>
      </w:r>
    </w:p>
    <w:p w:rsidR="005473F1" w:rsidRDefault="005473F1">
      <w:pPr>
        <w:spacing w:after="1" w:line="280" w:lineRule="atLeast"/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2"/>
        <w:gridCol w:w="4762"/>
        <w:gridCol w:w="3572"/>
      </w:tblGrid>
      <w:tr w:rsidR="005473F1">
        <w:tc>
          <w:tcPr>
            <w:tcW w:w="662" w:type="dxa"/>
          </w:tcPr>
          <w:p w:rsidR="005473F1" w:rsidRDefault="005473F1">
            <w:pPr>
              <w:spacing w:after="1" w:line="280" w:lineRule="atLeast"/>
              <w:jc w:val="center"/>
            </w:pPr>
            <w:r>
              <w:rPr>
                <w:sz w:val="28"/>
              </w:rPr>
              <w:t xml:space="preserve">N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4762" w:type="dxa"/>
          </w:tcPr>
          <w:p w:rsidR="005473F1" w:rsidRDefault="005473F1">
            <w:pPr>
              <w:spacing w:after="1" w:line="280" w:lineRule="atLeast"/>
              <w:jc w:val="center"/>
            </w:pPr>
            <w:r>
              <w:rPr>
                <w:sz w:val="28"/>
              </w:rPr>
              <w:t>Наименование показателя</w:t>
            </w:r>
          </w:p>
        </w:tc>
        <w:tc>
          <w:tcPr>
            <w:tcW w:w="3572" w:type="dxa"/>
          </w:tcPr>
          <w:p w:rsidR="005473F1" w:rsidRDefault="005473F1">
            <w:pPr>
              <w:spacing w:after="1" w:line="280" w:lineRule="atLeast"/>
              <w:jc w:val="center"/>
            </w:pPr>
            <w:r>
              <w:rPr>
                <w:sz w:val="28"/>
              </w:rPr>
              <w:t>Показатель</w:t>
            </w:r>
          </w:p>
        </w:tc>
      </w:tr>
      <w:tr w:rsidR="005473F1">
        <w:tc>
          <w:tcPr>
            <w:tcW w:w="662" w:type="dxa"/>
          </w:tcPr>
          <w:p w:rsidR="005473F1" w:rsidRDefault="005473F1">
            <w:pPr>
              <w:spacing w:after="1" w:line="280" w:lineRule="atLeast"/>
              <w:jc w:val="center"/>
            </w:pPr>
            <w:r>
              <w:rPr>
                <w:sz w:val="28"/>
              </w:rPr>
              <w:t>1.</w:t>
            </w:r>
          </w:p>
        </w:tc>
        <w:tc>
          <w:tcPr>
            <w:tcW w:w="4762" w:type="dxa"/>
          </w:tcPr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Опыт работы управляющей организации в сфере управления многоквартирным домом (далее - МКД)</w:t>
            </w:r>
          </w:p>
        </w:tc>
        <w:tc>
          <w:tcPr>
            <w:tcW w:w="3572" w:type="dxa"/>
          </w:tcPr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более 5 лет; от 3 до 5 лет; менее 3 лет</w:t>
            </w:r>
          </w:p>
        </w:tc>
      </w:tr>
      <w:tr w:rsidR="005473F1">
        <w:tc>
          <w:tcPr>
            <w:tcW w:w="662" w:type="dxa"/>
          </w:tcPr>
          <w:p w:rsidR="005473F1" w:rsidRDefault="005473F1">
            <w:pPr>
              <w:spacing w:after="1" w:line="280" w:lineRule="atLeast"/>
              <w:jc w:val="center"/>
            </w:pPr>
            <w:r>
              <w:rPr>
                <w:sz w:val="28"/>
              </w:rPr>
              <w:t>2.</w:t>
            </w:r>
          </w:p>
        </w:tc>
        <w:tc>
          <w:tcPr>
            <w:tcW w:w="4762" w:type="dxa"/>
          </w:tcPr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 xml:space="preserve">Количество МКД, </w:t>
            </w:r>
            <w:proofErr w:type="gramStart"/>
            <w:r>
              <w:rPr>
                <w:sz w:val="28"/>
              </w:rPr>
              <w:t>находящихся</w:t>
            </w:r>
            <w:proofErr w:type="gramEnd"/>
            <w:r>
              <w:rPr>
                <w:sz w:val="28"/>
              </w:rPr>
              <w:t xml:space="preserve"> в управлении управляющей организации (по сравнению с прошлым годом)</w:t>
            </w:r>
          </w:p>
        </w:tc>
        <w:tc>
          <w:tcPr>
            <w:tcW w:w="3572" w:type="dxa"/>
          </w:tcPr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увеличилось; не изменилось; уменьшилось</w:t>
            </w:r>
          </w:p>
        </w:tc>
      </w:tr>
      <w:tr w:rsidR="005473F1">
        <w:tc>
          <w:tcPr>
            <w:tcW w:w="662" w:type="dxa"/>
          </w:tcPr>
          <w:p w:rsidR="005473F1" w:rsidRDefault="005473F1">
            <w:pPr>
              <w:spacing w:after="1" w:line="280" w:lineRule="atLeast"/>
              <w:jc w:val="center"/>
            </w:pPr>
            <w:r>
              <w:rPr>
                <w:sz w:val="28"/>
              </w:rPr>
              <w:t>3.</w:t>
            </w:r>
          </w:p>
        </w:tc>
        <w:tc>
          <w:tcPr>
            <w:tcW w:w="4762" w:type="dxa"/>
          </w:tcPr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 xml:space="preserve">Обслуживаемая площадь МКД, </w:t>
            </w:r>
            <w:proofErr w:type="gramStart"/>
            <w:r>
              <w:rPr>
                <w:sz w:val="28"/>
              </w:rPr>
              <w:t>находящихся</w:t>
            </w:r>
            <w:proofErr w:type="gramEnd"/>
            <w:r>
              <w:rPr>
                <w:sz w:val="28"/>
              </w:rPr>
              <w:t xml:space="preserve"> в управлении управляющей организации (по сравнению с прошлым годом)</w:t>
            </w:r>
          </w:p>
        </w:tc>
        <w:tc>
          <w:tcPr>
            <w:tcW w:w="3572" w:type="dxa"/>
          </w:tcPr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100000 кв. м и более</w:t>
            </w:r>
          </w:p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от 50000 кв. м до 100000 кв. м</w:t>
            </w:r>
          </w:p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менее 50000 кв. м</w:t>
            </w:r>
          </w:p>
        </w:tc>
      </w:tr>
      <w:tr w:rsidR="005473F1">
        <w:tc>
          <w:tcPr>
            <w:tcW w:w="662" w:type="dxa"/>
          </w:tcPr>
          <w:p w:rsidR="005473F1" w:rsidRDefault="005473F1">
            <w:pPr>
              <w:spacing w:after="1" w:line="280" w:lineRule="atLeast"/>
              <w:jc w:val="center"/>
            </w:pPr>
            <w:r>
              <w:rPr>
                <w:sz w:val="28"/>
              </w:rPr>
              <w:t>4.</w:t>
            </w:r>
          </w:p>
        </w:tc>
        <w:tc>
          <w:tcPr>
            <w:tcW w:w="4762" w:type="dxa"/>
          </w:tcPr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Наличие производственной базы</w:t>
            </w:r>
          </w:p>
        </w:tc>
        <w:tc>
          <w:tcPr>
            <w:tcW w:w="3572" w:type="dxa"/>
          </w:tcPr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в собственности; в аренде; отсутствует</w:t>
            </w:r>
          </w:p>
        </w:tc>
      </w:tr>
      <w:tr w:rsidR="005473F1">
        <w:tc>
          <w:tcPr>
            <w:tcW w:w="662" w:type="dxa"/>
          </w:tcPr>
          <w:p w:rsidR="005473F1" w:rsidRDefault="005473F1">
            <w:pPr>
              <w:spacing w:after="1" w:line="280" w:lineRule="atLeast"/>
              <w:jc w:val="center"/>
            </w:pPr>
            <w:r>
              <w:rPr>
                <w:sz w:val="28"/>
              </w:rPr>
              <w:t>5.</w:t>
            </w:r>
          </w:p>
        </w:tc>
        <w:tc>
          <w:tcPr>
            <w:tcW w:w="4762" w:type="dxa"/>
          </w:tcPr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Наличие предписаний об устранении нарушений по содержанию и ремонту общего имущества МКД, выданных управлением Ставропольского края по строительному и жилищному надзору (за предыдущий год)</w:t>
            </w:r>
          </w:p>
        </w:tc>
        <w:tc>
          <w:tcPr>
            <w:tcW w:w="3572" w:type="dxa"/>
          </w:tcPr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отсутствуют;</w:t>
            </w:r>
          </w:p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 xml:space="preserve">имеются, но </w:t>
            </w:r>
            <w:proofErr w:type="gramStart"/>
            <w:r>
              <w:rPr>
                <w:sz w:val="28"/>
              </w:rPr>
              <w:t>исполнены</w:t>
            </w:r>
            <w:proofErr w:type="gramEnd"/>
            <w:r>
              <w:rPr>
                <w:sz w:val="28"/>
              </w:rPr>
              <w:t xml:space="preserve"> в установленный срок;</w:t>
            </w:r>
          </w:p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 xml:space="preserve">имеются, но </w:t>
            </w:r>
            <w:proofErr w:type="gramStart"/>
            <w:r>
              <w:rPr>
                <w:sz w:val="28"/>
              </w:rPr>
              <w:t>исполнены</w:t>
            </w:r>
            <w:proofErr w:type="gramEnd"/>
            <w:r>
              <w:rPr>
                <w:sz w:val="28"/>
              </w:rPr>
              <w:t xml:space="preserve"> с превышением установленного срока;</w:t>
            </w:r>
          </w:p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не исполнены</w:t>
            </w:r>
          </w:p>
        </w:tc>
      </w:tr>
      <w:tr w:rsidR="005473F1">
        <w:tc>
          <w:tcPr>
            <w:tcW w:w="662" w:type="dxa"/>
          </w:tcPr>
          <w:p w:rsidR="005473F1" w:rsidRDefault="005473F1">
            <w:pPr>
              <w:spacing w:after="1" w:line="280" w:lineRule="atLeast"/>
              <w:jc w:val="center"/>
            </w:pPr>
            <w:r>
              <w:rPr>
                <w:sz w:val="28"/>
              </w:rPr>
              <w:t>6.</w:t>
            </w:r>
          </w:p>
        </w:tc>
        <w:tc>
          <w:tcPr>
            <w:tcW w:w="4762" w:type="dxa"/>
          </w:tcPr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 xml:space="preserve">Количество МКД, по которым заключены договоры с </w:t>
            </w:r>
            <w:proofErr w:type="spellStart"/>
            <w:r>
              <w:rPr>
                <w:sz w:val="28"/>
              </w:rPr>
              <w:t>ресурсоснабжающими</w:t>
            </w:r>
            <w:proofErr w:type="spellEnd"/>
            <w:r>
              <w:rPr>
                <w:sz w:val="28"/>
              </w:rPr>
              <w:t xml:space="preserve"> организациями (только для управляющих компаний)</w:t>
            </w:r>
          </w:p>
        </w:tc>
        <w:tc>
          <w:tcPr>
            <w:tcW w:w="3572" w:type="dxa"/>
          </w:tcPr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100 процентов;</w:t>
            </w:r>
          </w:p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от 90 до 100 процентов;</w:t>
            </w:r>
          </w:p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менее 90 процентов</w:t>
            </w:r>
          </w:p>
        </w:tc>
      </w:tr>
      <w:tr w:rsidR="005473F1">
        <w:tc>
          <w:tcPr>
            <w:tcW w:w="662" w:type="dxa"/>
          </w:tcPr>
          <w:p w:rsidR="005473F1" w:rsidRDefault="005473F1">
            <w:pPr>
              <w:spacing w:after="1" w:line="280" w:lineRule="atLeast"/>
              <w:jc w:val="center"/>
            </w:pPr>
            <w:r>
              <w:rPr>
                <w:sz w:val="28"/>
              </w:rPr>
              <w:t>7.</w:t>
            </w:r>
          </w:p>
        </w:tc>
        <w:tc>
          <w:tcPr>
            <w:tcW w:w="4762" w:type="dxa"/>
          </w:tcPr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Количество договоров управления МКД, заключенных с собственниками помещений (только для управляющих компаний)</w:t>
            </w:r>
          </w:p>
        </w:tc>
        <w:tc>
          <w:tcPr>
            <w:tcW w:w="3572" w:type="dxa"/>
          </w:tcPr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100 процентов;</w:t>
            </w:r>
          </w:p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от 50 до 100 процентов;</w:t>
            </w:r>
          </w:p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менее 50 процентов</w:t>
            </w:r>
          </w:p>
        </w:tc>
      </w:tr>
      <w:tr w:rsidR="005473F1">
        <w:tc>
          <w:tcPr>
            <w:tcW w:w="662" w:type="dxa"/>
          </w:tcPr>
          <w:p w:rsidR="005473F1" w:rsidRDefault="005473F1">
            <w:pPr>
              <w:spacing w:after="1" w:line="280" w:lineRule="atLeast"/>
              <w:jc w:val="center"/>
            </w:pPr>
            <w:r>
              <w:rPr>
                <w:sz w:val="28"/>
              </w:rPr>
              <w:t>8.</w:t>
            </w:r>
          </w:p>
        </w:tc>
        <w:tc>
          <w:tcPr>
            <w:tcW w:w="4762" w:type="dxa"/>
          </w:tcPr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Количество проведенных общих собраний собственников помещений в МКД (за предыдущий год)</w:t>
            </w:r>
          </w:p>
        </w:tc>
        <w:tc>
          <w:tcPr>
            <w:tcW w:w="3572" w:type="dxa"/>
          </w:tcPr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12 собраний;</w:t>
            </w:r>
          </w:p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4 собрания;</w:t>
            </w:r>
          </w:p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1 собрание</w:t>
            </w:r>
          </w:p>
        </w:tc>
      </w:tr>
      <w:tr w:rsidR="005473F1">
        <w:tc>
          <w:tcPr>
            <w:tcW w:w="662" w:type="dxa"/>
          </w:tcPr>
          <w:p w:rsidR="005473F1" w:rsidRDefault="005473F1">
            <w:pPr>
              <w:spacing w:after="1" w:line="280" w:lineRule="atLeast"/>
              <w:jc w:val="center"/>
            </w:pPr>
            <w:r>
              <w:rPr>
                <w:sz w:val="28"/>
              </w:rPr>
              <w:lastRenderedPageBreak/>
              <w:t>9.</w:t>
            </w:r>
          </w:p>
        </w:tc>
        <w:tc>
          <w:tcPr>
            <w:tcW w:w="4762" w:type="dxa"/>
          </w:tcPr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Финансовая дисциплина собственников помещений в МКД: уровень оплаты за жилищно-коммунальные услуги (среднемесячный уровень за 12 месяцев до даты подачи заявки на участие в конкурсе)</w:t>
            </w:r>
          </w:p>
        </w:tc>
        <w:tc>
          <w:tcPr>
            <w:tcW w:w="3572" w:type="dxa"/>
          </w:tcPr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более 90 процентов;</w:t>
            </w:r>
          </w:p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от 70 до 90 процентов;</w:t>
            </w:r>
          </w:p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менее 70 процентов</w:t>
            </w:r>
          </w:p>
        </w:tc>
      </w:tr>
      <w:tr w:rsidR="005473F1">
        <w:tc>
          <w:tcPr>
            <w:tcW w:w="662" w:type="dxa"/>
          </w:tcPr>
          <w:p w:rsidR="005473F1" w:rsidRDefault="005473F1">
            <w:pPr>
              <w:spacing w:after="1" w:line="280" w:lineRule="atLeast"/>
              <w:jc w:val="center"/>
            </w:pPr>
            <w:r>
              <w:rPr>
                <w:sz w:val="28"/>
              </w:rPr>
              <w:t>10.</w:t>
            </w:r>
          </w:p>
        </w:tc>
        <w:tc>
          <w:tcPr>
            <w:tcW w:w="4762" w:type="dxa"/>
          </w:tcPr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Доля расходов на содержание и ремонт общего имущества в составе платы за жилое помещение</w:t>
            </w:r>
          </w:p>
        </w:tc>
        <w:tc>
          <w:tcPr>
            <w:tcW w:w="3572" w:type="dxa"/>
          </w:tcPr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более 50 процентов;</w:t>
            </w:r>
          </w:p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от 30 до 50 процентов;</w:t>
            </w:r>
          </w:p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менее 30 процентов</w:t>
            </w:r>
          </w:p>
        </w:tc>
      </w:tr>
      <w:tr w:rsidR="005473F1">
        <w:tc>
          <w:tcPr>
            <w:tcW w:w="662" w:type="dxa"/>
          </w:tcPr>
          <w:p w:rsidR="005473F1" w:rsidRDefault="005473F1">
            <w:pPr>
              <w:spacing w:after="1" w:line="280" w:lineRule="atLeast"/>
              <w:jc w:val="center"/>
            </w:pPr>
            <w:r>
              <w:rPr>
                <w:sz w:val="28"/>
              </w:rPr>
              <w:t>11.</w:t>
            </w:r>
          </w:p>
        </w:tc>
        <w:tc>
          <w:tcPr>
            <w:tcW w:w="4762" w:type="dxa"/>
          </w:tcPr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Наличие коллективных (</w:t>
            </w:r>
            <w:proofErr w:type="spellStart"/>
            <w:r>
              <w:rPr>
                <w:sz w:val="28"/>
              </w:rPr>
              <w:t>общедомовых</w:t>
            </w:r>
            <w:proofErr w:type="spellEnd"/>
            <w:r>
              <w:rPr>
                <w:sz w:val="28"/>
              </w:rPr>
              <w:t>) приборов учета коммунальных ресурсов</w:t>
            </w:r>
          </w:p>
        </w:tc>
        <w:tc>
          <w:tcPr>
            <w:tcW w:w="3572" w:type="dxa"/>
          </w:tcPr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имеются на все коммунальные ресурсы;</w:t>
            </w:r>
          </w:p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имеются на часть коммунальных ресурсов;</w:t>
            </w:r>
          </w:p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отсутствуют</w:t>
            </w:r>
          </w:p>
        </w:tc>
      </w:tr>
      <w:tr w:rsidR="005473F1">
        <w:tc>
          <w:tcPr>
            <w:tcW w:w="662" w:type="dxa"/>
          </w:tcPr>
          <w:p w:rsidR="005473F1" w:rsidRDefault="005473F1">
            <w:pPr>
              <w:spacing w:after="1" w:line="280" w:lineRule="atLeast"/>
              <w:jc w:val="center"/>
            </w:pPr>
            <w:r>
              <w:rPr>
                <w:sz w:val="28"/>
              </w:rPr>
              <w:t>12.</w:t>
            </w:r>
          </w:p>
        </w:tc>
        <w:tc>
          <w:tcPr>
            <w:tcW w:w="4762" w:type="dxa"/>
          </w:tcPr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Проведение государственного кадастрового учета земельного участка, на котором расположены МКД и иные входящие в состав такого дома объекты недвижимого имущества</w:t>
            </w:r>
          </w:p>
        </w:tc>
        <w:tc>
          <w:tcPr>
            <w:tcW w:w="3572" w:type="dxa"/>
          </w:tcPr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100 процентов;</w:t>
            </w:r>
          </w:p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от 80 до 100 процентов;</w:t>
            </w:r>
          </w:p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менее 80 процентов</w:t>
            </w:r>
          </w:p>
        </w:tc>
      </w:tr>
      <w:tr w:rsidR="005473F1">
        <w:tc>
          <w:tcPr>
            <w:tcW w:w="662" w:type="dxa"/>
          </w:tcPr>
          <w:p w:rsidR="005473F1" w:rsidRDefault="005473F1">
            <w:pPr>
              <w:spacing w:after="1" w:line="280" w:lineRule="atLeast"/>
              <w:jc w:val="center"/>
            </w:pPr>
            <w:r>
              <w:rPr>
                <w:sz w:val="28"/>
              </w:rPr>
              <w:t>13.</w:t>
            </w:r>
          </w:p>
        </w:tc>
        <w:tc>
          <w:tcPr>
            <w:tcW w:w="4762" w:type="dxa"/>
          </w:tcPr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Наличие паспорта готовности МКД к отопительному периоду</w:t>
            </w:r>
          </w:p>
        </w:tc>
        <w:tc>
          <w:tcPr>
            <w:tcW w:w="3572" w:type="dxa"/>
          </w:tcPr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имеется;</w:t>
            </w:r>
          </w:p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отсутствует</w:t>
            </w:r>
          </w:p>
        </w:tc>
      </w:tr>
    </w:tbl>
    <w:p w:rsidR="005473F1" w:rsidRDefault="005473F1">
      <w:pPr>
        <w:spacing w:after="1" w:line="280" w:lineRule="atLeast"/>
        <w:jc w:val="both"/>
      </w:pPr>
    </w:p>
    <w:p w:rsidR="005473F1" w:rsidRDefault="005473F1">
      <w:pPr>
        <w:spacing w:after="1" w:line="280" w:lineRule="atLeast"/>
        <w:jc w:val="right"/>
      </w:pPr>
      <w:r>
        <w:rPr>
          <w:sz w:val="28"/>
        </w:rPr>
        <w:t>Заместитель главы администрации</w:t>
      </w:r>
    </w:p>
    <w:p w:rsidR="005473F1" w:rsidRDefault="005473F1">
      <w:pPr>
        <w:spacing w:after="1" w:line="280" w:lineRule="atLeast"/>
        <w:jc w:val="right"/>
      </w:pPr>
      <w:r>
        <w:rPr>
          <w:sz w:val="28"/>
        </w:rPr>
        <w:t>города Ставрополя</w:t>
      </w:r>
    </w:p>
    <w:p w:rsidR="005473F1" w:rsidRDefault="005473F1">
      <w:pPr>
        <w:spacing w:after="1" w:line="280" w:lineRule="atLeast"/>
        <w:jc w:val="right"/>
      </w:pPr>
      <w:r>
        <w:rPr>
          <w:sz w:val="28"/>
        </w:rPr>
        <w:t>Т.В.СЕРЕДА</w:t>
      </w:r>
    </w:p>
    <w:p w:rsidR="005473F1" w:rsidRDefault="005473F1">
      <w:pPr>
        <w:spacing w:after="1" w:line="280" w:lineRule="atLeast"/>
        <w:jc w:val="both"/>
      </w:pPr>
    </w:p>
    <w:p w:rsidR="005473F1" w:rsidRDefault="005473F1">
      <w:pPr>
        <w:spacing w:after="1" w:line="280" w:lineRule="atLeast"/>
        <w:jc w:val="both"/>
      </w:pPr>
    </w:p>
    <w:p w:rsidR="005473F1" w:rsidRDefault="005473F1">
      <w:pPr>
        <w:spacing w:after="1" w:line="280" w:lineRule="atLeast"/>
        <w:jc w:val="both"/>
      </w:pPr>
    </w:p>
    <w:p w:rsidR="005473F1" w:rsidRDefault="005473F1">
      <w:pPr>
        <w:spacing w:after="1" w:line="280" w:lineRule="atLeast"/>
        <w:jc w:val="both"/>
      </w:pPr>
    </w:p>
    <w:p w:rsidR="005473F1" w:rsidRDefault="005473F1">
      <w:pPr>
        <w:spacing w:after="1" w:line="280" w:lineRule="atLeast"/>
        <w:jc w:val="both"/>
      </w:pPr>
    </w:p>
    <w:p w:rsidR="007452A4" w:rsidRDefault="007452A4">
      <w:pPr>
        <w:spacing w:after="1" w:line="280" w:lineRule="atLeast"/>
        <w:jc w:val="both"/>
      </w:pPr>
    </w:p>
    <w:p w:rsidR="007452A4" w:rsidRDefault="007452A4">
      <w:pPr>
        <w:spacing w:after="1" w:line="280" w:lineRule="atLeast"/>
        <w:jc w:val="both"/>
      </w:pPr>
    </w:p>
    <w:p w:rsidR="007452A4" w:rsidRDefault="007452A4">
      <w:pPr>
        <w:spacing w:after="1" w:line="280" w:lineRule="atLeast"/>
        <w:jc w:val="both"/>
      </w:pPr>
    </w:p>
    <w:p w:rsidR="007452A4" w:rsidRDefault="007452A4">
      <w:pPr>
        <w:spacing w:after="1" w:line="280" w:lineRule="atLeast"/>
        <w:jc w:val="both"/>
      </w:pPr>
    </w:p>
    <w:p w:rsidR="007452A4" w:rsidRDefault="007452A4">
      <w:pPr>
        <w:spacing w:after="1" w:line="280" w:lineRule="atLeast"/>
        <w:jc w:val="both"/>
      </w:pPr>
    </w:p>
    <w:p w:rsidR="007452A4" w:rsidRDefault="007452A4">
      <w:pPr>
        <w:spacing w:after="1" w:line="280" w:lineRule="atLeast"/>
        <w:jc w:val="both"/>
      </w:pPr>
    </w:p>
    <w:p w:rsidR="007452A4" w:rsidRDefault="007452A4">
      <w:pPr>
        <w:spacing w:after="1" w:line="280" w:lineRule="atLeast"/>
        <w:jc w:val="both"/>
      </w:pPr>
    </w:p>
    <w:p w:rsidR="007452A4" w:rsidRDefault="007452A4">
      <w:pPr>
        <w:spacing w:after="1" w:line="280" w:lineRule="atLeast"/>
        <w:jc w:val="both"/>
      </w:pPr>
    </w:p>
    <w:p w:rsidR="007452A4" w:rsidRDefault="007452A4">
      <w:pPr>
        <w:spacing w:after="1" w:line="280" w:lineRule="atLeast"/>
        <w:jc w:val="both"/>
      </w:pPr>
    </w:p>
    <w:p w:rsidR="007452A4" w:rsidRDefault="007452A4">
      <w:pPr>
        <w:spacing w:after="1" w:line="280" w:lineRule="atLeast"/>
        <w:jc w:val="both"/>
      </w:pPr>
    </w:p>
    <w:p w:rsidR="007452A4" w:rsidRDefault="007452A4">
      <w:pPr>
        <w:spacing w:after="1" w:line="280" w:lineRule="atLeast"/>
        <w:jc w:val="both"/>
      </w:pPr>
    </w:p>
    <w:p w:rsidR="007452A4" w:rsidRDefault="007452A4">
      <w:pPr>
        <w:spacing w:after="1" w:line="280" w:lineRule="atLeast"/>
        <w:jc w:val="both"/>
      </w:pPr>
    </w:p>
    <w:p w:rsidR="007452A4" w:rsidRDefault="007452A4">
      <w:pPr>
        <w:spacing w:after="1" w:line="280" w:lineRule="atLeast"/>
        <w:jc w:val="both"/>
      </w:pPr>
    </w:p>
    <w:p w:rsidR="007452A4" w:rsidRDefault="007452A4">
      <w:pPr>
        <w:spacing w:after="1" w:line="280" w:lineRule="atLeast"/>
        <w:jc w:val="both"/>
      </w:pPr>
    </w:p>
    <w:p w:rsidR="007452A4" w:rsidRDefault="007452A4">
      <w:pPr>
        <w:spacing w:after="1" w:line="280" w:lineRule="atLeast"/>
        <w:jc w:val="both"/>
      </w:pPr>
    </w:p>
    <w:p w:rsidR="005473F1" w:rsidRDefault="005473F1">
      <w:pPr>
        <w:spacing w:after="1" w:line="280" w:lineRule="atLeast"/>
        <w:jc w:val="right"/>
        <w:outlineLvl w:val="0"/>
      </w:pPr>
      <w:r>
        <w:rPr>
          <w:sz w:val="28"/>
        </w:rPr>
        <w:t>Приложение 2</w:t>
      </w:r>
    </w:p>
    <w:p w:rsidR="005473F1" w:rsidRDefault="005473F1">
      <w:pPr>
        <w:spacing w:after="1" w:line="280" w:lineRule="atLeast"/>
        <w:jc w:val="right"/>
      </w:pPr>
      <w:r>
        <w:rPr>
          <w:sz w:val="28"/>
        </w:rPr>
        <w:lastRenderedPageBreak/>
        <w:t>к положению</w:t>
      </w:r>
    </w:p>
    <w:p w:rsidR="005473F1" w:rsidRDefault="005473F1">
      <w:pPr>
        <w:spacing w:after="1" w:line="280" w:lineRule="atLeast"/>
        <w:jc w:val="right"/>
      </w:pPr>
      <w:r>
        <w:rPr>
          <w:sz w:val="28"/>
        </w:rPr>
        <w:t>о порядке проведения ежегодного конкурса</w:t>
      </w:r>
    </w:p>
    <w:p w:rsidR="005473F1" w:rsidRDefault="005473F1">
      <w:pPr>
        <w:spacing w:after="1" w:line="280" w:lineRule="atLeast"/>
        <w:jc w:val="right"/>
      </w:pPr>
      <w:r>
        <w:rPr>
          <w:sz w:val="28"/>
        </w:rPr>
        <w:t>на звание "Лучшая управляющая</w:t>
      </w:r>
    </w:p>
    <w:p w:rsidR="005473F1" w:rsidRDefault="005473F1">
      <w:pPr>
        <w:spacing w:after="1" w:line="280" w:lineRule="atLeast"/>
        <w:jc w:val="right"/>
      </w:pPr>
      <w:r>
        <w:rPr>
          <w:sz w:val="28"/>
        </w:rPr>
        <w:t>организация города Ставрополя"</w:t>
      </w:r>
    </w:p>
    <w:p w:rsidR="005473F1" w:rsidRDefault="005473F1">
      <w:pPr>
        <w:spacing w:after="1" w:line="280" w:lineRule="atLeast"/>
        <w:jc w:val="both"/>
      </w:pPr>
    </w:p>
    <w:p w:rsidR="005473F1" w:rsidRDefault="005473F1">
      <w:pPr>
        <w:spacing w:after="1" w:line="280" w:lineRule="atLeast"/>
        <w:jc w:val="center"/>
      </w:pPr>
      <w:r>
        <w:rPr>
          <w:sz w:val="28"/>
        </w:rPr>
        <w:t>ОЦЕНОЧНЫЙ ЛИСТ</w:t>
      </w:r>
    </w:p>
    <w:p w:rsidR="005473F1" w:rsidRDefault="005473F1">
      <w:pPr>
        <w:spacing w:after="1" w:line="280" w:lineRule="atLeast"/>
        <w:jc w:val="center"/>
      </w:pPr>
      <w:r>
        <w:rPr>
          <w:sz w:val="28"/>
        </w:rPr>
        <w:t>ДЕЯТЕЛЬНОСТИ УПРАВЛЯЮЩЕЙ ОРГАНИЗАЦИИ</w:t>
      </w:r>
    </w:p>
    <w:p w:rsidR="005473F1" w:rsidRDefault="005473F1">
      <w:pPr>
        <w:spacing w:after="1" w:line="280" w:lineRule="atLeast"/>
        <w:jc w:val="center"/>
      </w:pPr>
      <w:r>
        <w:rPr>
          <w:sz w:val="28"/>
        </w:rPr>
        <w:t>Список изменяющих документов</w:t>
      </w:r>
    </w:p>
    <w:p w:rsidR="005473F1" w:rsidRDefault="005473F1">
      <w:pPr>
        <w:spacing w:after="1" w:line="280" w:lineRule="atLeast"/>
        <w:jc w:val="center"/>
      </w:pPr>
      <w:proofErr w:type="gramStart"/>
      <w:r>
        <w:rPr>
          <w:sz w:val="28"/>
        </w:rPr>
        <w:t xml:space="preserve">(в ред. </w:t>
      </w:r>
      <w:hyperlink r:id="rId10" w:history="1">
        <w:r>
          <w:rPr>
            <w:color w:val="0000FF"/>
            <w:sz w:val="28"/>
          </w:rPr>
          <w:t>постановления</w:t>
        </w:r>
      </w:hyperlink>
      <w:r>
        <w:rPr>
          <w:sz w:val="28"/>
        </w:rPr>
        <w:t xml:space="preserve"> администрации г. Ставрополя</w:t>
      </w:r>
      <w:proofErr w:type="gramEnd"/>
    </w:p>
    <w:p w:rsidR="005473F1" w:rsidRDefault="005473F1">
      <w:pPr>
        <w:spacing w:after="1" w:line="280" w:lineRule="atLeast"/>
        <w:jc w:val="center"/>
      </w:pPr>
      <w:r>
        <w:rPr>
          <w:sz w:val="28"/>
        </w:rPr>
        <w:t>от 22.06.2016 N 1369)</w:t>
      </w:r>
    </w:p>
    <w:p w:rsidR="005473F1" w:rsidRDefault="005473F1">
      <w:pPr>
        <w:spacing w:after="1" w:line="28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5"/>
        <w:gridCol w:w="3572"/>
        <w:gridCol w:w="3515"/>
        <w:gridCol w:w="1361"/>
      </w:tblGrid>
      <w:tr w:rsidR="005473F1">
        <w:tc>
          <w:tcPr>
            <w:tcW w:w="595" w:type="dxa"/>
          </w:tcPr>
          <w:p w:rsidR="005473F1" w:rsidRDefault="005473F1">
            <w:pPr>
              <w:spacing w:after="1" w:line="280" w:lineRule="atLeast"/>
              <w:jc w:val="center"/>
            </w:pPr>
            <w:r>
              <w:rPr>
                <w:sz w:val="28"/>
              </w:rPr>
              <w:t xml:space="preserve">N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3572" w:type="dxa"/>
          </w:tcPr>
          <w:p w:rsidR="005473F1" w:rsidRDefault="005473F1">
            <w:pPr>
              <w:spacing w:after="1" w:line="280" w:lineRule="atLeast"/>
              <w:jc w:val="center"/>
            </w:pPr>
            <w:r>
              <w:rPr>
                <w:sz w:val="28"/>
              </w:rPr>
              <w:t>Наименование критерия</w:t>
            </w:r>
          </w:p>
        </w:tc>
        <w:tc>
          <w:tcPr>
            <w:tcW w:w="3515" w:type="dxa"/>
          </w:tcPr>
          <w:p w:rsidR="005473F1" w:rsidRDefault="005473F1">
            <w:pPr>
              <w:spacing w:after="1" w:line="280" w:lineRule="atLeast"/>
              <w:jc w:val="center"/>
            </w:pPr>
            <w:r>
              <w:rPr>
                <w:sz w:val="28"/>
              </w:rPr>
              <w:t>Значение критерия</w:t>
            </w:r>
          </w:p>
        </w:tc>
        <w:tc>
          <w:tcPr>
            <w:tcW w:w="1361" w:type="dxa"/>
          </w:tcPr>
          <w:p w:rsidR="005473F1" w:rsidRDefault="005473F1">
            <w:pPr>
              <w:spacing w:after="1" w:line="280" w:lineRule="atLeast"/>
              <w:jc w:val="center"/>
            </w:pPr>
            <w:r>
              <w:rPr>
                <w:sz w:val="28"/>
              </w:rPr>
              <w:t>Оценка в баллах</w:t>
            </w:r>
          </w:p>
        </w:tc>
      </w:tr>
      <w:tr w:rsidR="005473F1">
        <w:tc>
          <w:tcPr>
            <w:tcW w:w="595" w:type="dxa"/>
            <w:vMerge w:val="restart"/>
          </w:tcPr>
          <w:p w:rsidR="005473F1" w:rsidRDefault="005473F1">
            <w:pPr>
              <w:spacing w:after="1" w:line="280" w:lineRule="atLeast"/>
              <w:jc w:val="center"/>
            </w:pPr>
            <w:r>
              <w:rPr>
                <w:sz w:val="28"/>
              </w:rPr>
              <w:t>1.</w:t>
            </w:r>
          </w:p>
        </w:tc>
        <w:tc>
          <w:tcPr>
            <w:tcW w:w="3572" w:type="dxa"/>
            <w:vMerge w:val="restart"/>
          </w:tcPr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Задолженность по налогам, сборам и иным обязательным платежам в бюджеты любого уровня или государственные внебюджетные фонды</w:t>
            </w:r>
          </w:p>
        </w:tc>
        <w:tc>
          <w:tcPr>
            <w:tcW w:w="3515" w:type="dxa"/>
          </w:tcPr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отсутствует</w:t>
            </w:r>
          </w:p>
        </w:tc>
        <w:tc>
          <w:tcPr>
            <w:tcW w:w="1361" w:type="dxa"/>
          </w:tcPr>
          <w:p w:rsidR="005473F1" w:rsidRDefault="005473F1">
            <w:pPr>
              <w:spacing w:after="1" w:line="280" w:lineRule="atLeast"/>
              <w:jc w:val="center"/>
            </w:pPr>
            <w:r>
              <w:rPr>
                <w:sz w:val="28"/>
              </w:rPr>
              <w:t>5</w:t>
            </w:r>
          </w:p>
        </w:tc>
      </w:tr>
      <w:tr w:rsidR="005473F1">
        <w:tc>
          <w:tcPr>
            <w:tcW w:w="595" w:type="dxa"/>
            <w:vMerge/>
          </w:tcPr>
          <w:p w:rsidR="005473F1" w:rsidRDefault="005473F1"/>
        </w:tc>
        <w:tc>
          <w:tcPr>
            <w:tcW w:w="3572" w:type="dxa"/>
            <w:vMerge/>
          </w:tcPr>
          <w:p w:rsidR="005473F1" w:rsidRDefault="005473F1"/>
        </w:tc>
        <w:tc>
          <w:tcPr>
            <w:tcW w:w="3515" w:type="dxa"/>
          </w:tcPr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менее 25 процентов балансовой стоимости активов</w:t>
            </w:r>
          </w:p>
        </w:tc>
        <w:tc>
          <w:tcPr>
            <w:tcW w:w="1361" w:type="dxa"/>
          </w:tcPr>
          <w:p w:rsidR="005473F1" w:rsidRDefault="005473F1">
            <w:pPr>
              <w:spacing w:after="1" w:line="280" w:lineRule="atLeast"/>
              <w:jc w:val="center"/>
            </w:pPr>
            <w:r>
              <w:rPr>
                <w:sz w:val="28"/>
              </w:rPr>
              <w:t>3</w:t>
            </w:r>
          </w:p>
        </w:tc>
      </w:tr>
      <w:tr w:rsidR="005473F1">
        <w:tc>
          <w:tcPr>
            <w:tcW w:w="595" w:type="dxa"/>
            <w:vMerge/>
          </w:tcPr>
          <w:p w:rsidR="005473F1" w:rsidRDefault="005473F1"/>
        </w:tc>
        <w:tc>
          <w:tcPr>
            <w:tcW w:w="3572" w:type="dxa"/>
            <w:vMerge/>
          </w:tcPr>
          <w:p w:rsidR="005473F1" w:rsidRDefault="005473F1"/>
        </w:tc>
        <w:tc>
          <w:tcPr>
            <w:tcW w:w="3515" w:type="dxa"/>
          </w:tcPr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25 процентов балансовой стоимости активов и более</w:t>
            </w:r>
          </w:p>
        </w:tc>
        <w:tc>
          <w:tcPr>
            <w:tcW w:w="1361" w:type="dxa"/>
          </w:tcPr>
          <w:p w:rsidR="005473F1" w:rsidRDefault="005473F1">
            <w:pPr>
              <w:spacing w:after="1" w:line="280" w:lineRule="atLeast"/>
              <w:jc w:val="center"/>
            </w:pPr>
            <w:r>
              <w:rPr>
                <w:sz w:val="28"/>
              </w:rPr>
              <w:t>0</w:t>
            </w:r>
          </w:p>
        </w:tc>
      </w:tr>
      <w:tr w:rsidR="005473F1">
        <w:tc>
          <w:tcPr>
            <w:tcW w:w="595" w:type="dxa"/>
            <w:vMerge w:val="restart"/>
          </w:tcPr>
          <w:p w:rsidR="005473F1" w:rsidRDefault="005473F1">
            <w:pPr>
              <w:spacing w:after="1" w:line="280" w:lineRule="atLeast"/>
              <w:jc w:val="center"/>
            </w:pPr>
            <w:r>
              <w:rPr>
                <w:sz w:val="28"/>
              </w:rPr>
              <w:t>2.</w:t>
            </w:r>
          </w:p>
        </w:tc>
        <w:tc>
          <w:tcPr>
            <w:tcW w:w="3572" w:type="dxa"/>
            <w:vMerge w:val="restart"/>
          </w:tcPr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Кредиторская, дебиторская задолженность</w:t>
            </w:r>
          </w:p>
        </w:tc>
        <w:tc>
          <w:tcPr>
            <w:tcW w:w="3515" w:type="dxa"/>
          </w:tcPr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отсутствует</w:t>
            </w:r>
          </w:p>
        </w:tc>
        <w:tc>
          <w:tcPr>
            <w:tcW w:w="1361" w:type="dxa"/>
          </w:tcPr>
          <w:p w:rsidR="005473F1" w:rsidRDefault="005473F1">
            <w:pPr>
              <w:spacing w:after="1" w:line="280" w:lineRule="atLeast"/>
              <w:jc w:val="center"/>
            </w:pPr>
            <w:r>
              <w:rPr>
                <w:sz w:val="28"/>
              </w:rPr>
              <w:t>5</w:t>
            </w:r>
          </w:p>
        </w:tc>
      </w:tr>
      <w:tr w:rsidR="005473F1">
        <w:tc>
          <w:tcPr>
            <w:tcW w:w="595" w:type="dxa"/>
            <w:vMerge/>
          </w:tcPr>
          <w:p w:rsidR="005473F1" w:rsidRDefault="005473F1"/>
        </w:tc>
        <w:tc>
          <w:tcPr>
            <w:tcW w:w="3572" w:type="dxa"/>
            <w:vMerge/>
          </w:tcPr>
          <w:p w:rsidR="005473F1" w:rsidRDefault="005473F1"/>
        </w:tc>
        <w:tc>
          <w:tcPr>
            <w:tcW w:w="3515" w:type="dxa"/>
          </w:tcPr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менее 70 процентов балансовой стоимости активов</w:t>
            </w:r>
          </w:p>
        </w:tc>
        <w:tc>
          <w:tcPr>
            <w:tcW w:w="1361" w:type="dxa"/>
          </w:tcPr>
          <w:p w:rsidR="005473F1" w:rsidRDefault="005473F1">
            <w:pPr>
              <w:spacing w:after="1" w:line="280" w:lineRule="atLeast"/>
              <w:jc w:val="center"/>
            </w:pPr>
            <w:r>
              <w:rPr>
                <w:sz w:val="28"/>
              </w:rPr>
              <w:t>3</w:t>
            </w:r>
          </w:p>
        </w:tc>
      </w:tr>
      <w:tr w:rsidR="005473F1">
        <w:tc>
          <w:tcPr>
            <w:tcW w:w="595" w:type="dxa"/>
            <w:vMerge/>
          </w:tcPr>
          <w:p w:rsidR="005473F1" w:rsidRDefault="005473F1"/>
        </w:tc>
        <w:tc>
          <w:tcPr>
            <w:tcW w:w="3572" w:type="dxa"/>
            <w:vMerge/>
          </w:tcPr>
          <w:p w:rsidR="005473F1" w:rsidRDefault="005473F1"/>
        </w:tc>
        <w:tc>
          <w:tcPr>
            <w:tcW w:w="3515" w:type="dxa"/>
          </w:tcPr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70 процентов балансовой стоимости активов и более</w:t>
            </w:r>
          </w:p>
        </w:tc>
        <w:tc>
          <w:tcPr>
            <w:tcW w:w="1361" w:type="dxa"/>
          </w:tcPr>
          <w:p w:rsidR="005473F1" w:rsidRDefault="005473F1">
            <w:pPr>
              <w:spacing w:after="1" w:line="280" w:lineRule="atLeast"/>
              <w:jc w:val="center"/>
            </w:pPr>
            <w:r>
              <w:rPr>
                <w:sz w:val="28"/>
              </w:rPr>
              <w:t>0</w:t>
            </w:r>
          </w:p>
        </w:tc>
      </w:tr>
      <w:tr w:rsidR="005473F1">
        <w:tc>
          <w:tcPr>
            <w:tcW w:w="595" w:type="dxa"/>
            <w:vMerge w:val="restart"/>
          </w:tcPr>
          <w:p w:rsidR="005473F1" w:rsidRDefault="005473F1">
            <w:pPr>
              <w:spacing w:after="1" w:line="280" w:lineRule="atLeast"/>
              <w:jc w:val="center"/>
            </w:pPr>
            <w:r>
              <w:rPr>
                <w:sz w:val="28"/>
              </w:rPr>
              <w:t>3.</w:t>
            </w:r>
          </w:p>
        </w:tc>
        <w:tc>
          <w:tcPr>
            <w:tcW w:w="3572" w:type="dxa"/>
            <w:vMerge w:val="restart"/>
          </w:tcPr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Опыт работы управляющей организации в сфере управления МКД</w:t>
            </w:r>
          </w:p>
        </w:tc>
        <w:tc>
          <w:tcPr>
            <w:tcW w:w="3515" w:type="dxa"/>
          </w:tcPr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5 лет</w:t>
            </w:r>
          </w:p>
        </w:tc>
        <w:tc>
          <w:tcPr>
            <w:tcW w:w="1361" w:type="dxa"/>
          </w:tcPr>
          <w:p w:rsidR="005473F1" w:rsidRDefault="005473F1">
            <w:pPr>
              <w:spacing w:after="1" w:line="280" w:lineRule="atLeast"/>
              <w:jc w:val="center"/>
            </w:pPr>
            <w:r>
              <w:rPr>
                <w:sz w:val="28"/>
              </w:rPr>
              <w:t>5</w:t>
            </w:r>
          </w:p>
        </w:tc>
      </w:tr>
      <w:tr w:rsidR="005473F1">
        <w:tc>
          <w:tcPr>
            <w:tcW w:w="595" w:type="dxa"/>
            <w:vMerge/>
          </w:tcPr>
          <w:p w:rsidR="005473F1" w:rsidRDefault="005473F1"/>
        </w:tc>
        <w:tc>
          <w:tcPr>
            <w:tcW w:w="3572" w:type="dxa"/>
            <w:vMerge/>
          </w:tcPr>
          <w:p w:rsidR="005473F1" w:rsidRDefault="005473F1"/>
        </w:tc>
        <w:tc>
          <w:tcPr>
            <w:tcW w:w="3515" w:type="dxa"/>
          </w:tcPr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от 3 до 5 лет (включительно)</w:t>
            </w:r>
          </w:p>
        </w:tc>
        <w:tc>
          <w:tcPr>
            <w:tcW w:w="1361" w:type="dxa"/>
          </w:tcPr>
          <w:p w:rsidR="005473F1" w:rsidRDefault="005473F1">
            <w:pPr>
              <w:spacing w:after="1" w:line="280" w:lineRule="atLeast"/>
              <w:jc w:val="center"/>
            </w:pPr>
            <w:r>
              <w:rPr>
                <w:sz w:val="28"/>
              </w:rPr>
              <w:t>4</w:t>
            </w:r>
          </w:p>
        </w:tc>
      </w:tr>
      <w:tr w:rsidR="005473F1">
        <w:tc>
          <w:tcPr>
            <w:tcW w:w="595" w:type="dxa"/>
            <w:vMerge/>
          </w:tcPr>
          <w:p w:rsidR="005473F1" w:rsidRDefault="005473F1"/>
        </w:tc>
        <w:tc>
          <w:tcPr>
            <w:tcW w:w="3572" w:type="dxa"/>
            <w:vMerge/>
          </w:tcPr>
          <w:p w:rsidR="005473F1" w:rsidRDefault="005473F1"/>
        </w:tc>
        <w:tc>
          <w:tcPr>
            <w:tcW w:w="3515" w:type="dxa"/>
          </w:tcPr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менее 3 лет</w:t>
            </w:r>
          </w:p>
        </w:tc>
        <w:tc>
          <w:tcPr>
            <w:tcW w:w="1361" w:type="dxa"/>
          </w:tcPr>
          <w:p w:rsidR="005473F1" w:rsidRDefault="005473F1">
            <w:pPr>
              <w:spacing w:after="1" w:line="280" w:lineRule="atLeast"/>
              <w:jc w:val="center"/>
            </w:pPr>
            <w:r>
              <w:rPr>
                <w:sz w:val="28"/>
              </w:rPr>
              <w:t>3</w:t>
            </w:r>
          </w:p>
        </w:tc>
      </w:tr>
      <w:tr w:rsidR="005473F1">
        <w:tc>
          <w:tcPr>
            <w:tcW w:w="595" w:type="dxa"/>
            <w:vMerge w:val="restart"/>
          </w:tcPr>
          <w:p w:rsidR="005473F1" w:rsidRDefault="005473F1">
            <w:pPr>
              <w:spacing w:after="1" w:line="280" w:lineRule="atLeast"/>
              <w:jc w:val="center"/>
            </w:pPr>
            <w:r>
              <w:rPr>
                <w:sz w:val="28"/>
              </w:rPr>
              <w:t>4.</w:t>
            </w:r>
          </w:p>
        </w:tc>
        <w:tc>
          <w:tcPr>
            <w:tcW w:w="3572" w:type="dxa"/>
            <w:vMerge w:val="restart"/>
          </w:tcPr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 xml:space="preserve">Количество МКД, </w:t>
            </w:r>
            <w:proofErr w:type="gramStart"/>
            <w:r>
              <w:rPr>
                <w:sz w:val="28"/>
              </w:rPr>
              <w:t>находящихся</w:t>
            </w:r>
            <w:proofErr w:type="gramEnd"/>
            <w:r>
              <w:rPr>
                <w:sz w:val="28"/>
              </w:rPr>
              <w:t xml:space="preserve"> в управлении управляющей организации (по сравнению с прошлым годом)</w:t>
            </w:r>
          </w:p>
        </w:tc>
        <w:tc>
          <w:tcPr>
            <w:tcW w:w="3515" w:type="dxa"/>
          </w:tcPr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увеличилось</w:t>
            </w:r>
          </w:p>
        </w:tc>
        <w:tc>
          <w:tcPr>
            <w:tcW w:w="1361" w:type="dxa"/>
          </w:tcPr>
          <w:p w:rsidR="005473F1" w:rsidRDefault="005473F1">
            <w:pPr>
              <w:spacing w:after="1" w:line="280" w:lineRule="atLeast"/>
              <w:jc w:val="center"/>
            </w:pPr>
            <w:r>
              <w:rPr>
                <w:sz w:val="28"/>
              </w:rPr>
              <w:t>5</w:t>
            </w:r>
          </w:p>
        </w:tc>
      </w:tr>
      <w:tr w:rsidR="005473F1">
        <w:tc>
          <w:tcPr>
            <w:tcW w:w="595" w:type="dxa"/>
            <w:vMerge/>
          </w:tcPr>
          <w:p w:rsidR="005473F1" w:rsidRDefault="005473F1"/>
        </w:tc>
        <w:tc>
          <w:tcPr>
            <w:tcW w:w="3572" w:type="dxa"/>
            <w:vMerge/>
          </w:tcPr>
          <w:p w:rsidR="005473F1" w:rsidRDefault="005473F1"/>
        </w:tc>
        <w:tc>
          <w:tcPr>
            <w:tcW w:w="3515" w:type="dxa"/>
          </w:tcPr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не изменилось</w:t>
            </w:r>
          </w:p>
        </w:tc>
        <w:tc>
          <w:tcPr>
            <w:tcW w:w="1361" w:type="dxa"/>
          </w:tcPr>
          <w:p w:rsidR="005473F1" w:rsidRDefault="005473F1">
            <w:pPr>
              <w:spacing w:after="1" w:line="280" w:lineRule="atLeast"/>
              <w:jc w:val="center"/>
            </w:pPr>
            <w:r>
              <w:rPr>
                <w:sz w:val="28"/>
              </w:rPr>
              <w:t>3</w:t>
            </w:r>
          </w:p>
        </w:tc>
      </w:tr>
      <w:tr w:rsidR="005473F1">
        <w:tc>
          <w:tcPr>
            <w:tcW w:w="595" w:type="dxa"/>
            <w:vMerge/>
          </w:tcPr>
          <w:p w:rsidR="005473F1" w:rsidRDefault="005473F1"/>
        </w:tc>
        <w:tc>
          <w:tcPr>
            <w:tcW w:w="3572" w:type="dxa"/>
            <w:vMerge/>
          </w:tcPr>
          <w:p w:rsidR="005473F1" w:rsidRDefault="005473F1"/>
        </w:tc>
        <w:tc>
          <w:tcPr>
            <w:tcW w:w="3515" w:type="dxa"/>
          </w:tcPr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уменьшилось</w:t>
            </w:r>
          </w:p>
        </w:tc>
        <w:tc>
          <w:tcPr>
            <w:tcW w:w="1361" w:type="dxa"/>
          </w:tcPr>
          <w:p w:rsidR="005473F1" w:rsidRDefault="005473F1">
            <w:pPr>
              <w:spacing w:after="1" w:line="280" w:lineRule="atLeast"/>
              <w:jc w:val="center"/>
            </w:pPr>
            <w:r>
              <w:rPr>
                <w:sz w:val="28"/>
              </w:rPr>
              <w:t>0</w:t>
            </w:r>
          </w:p>
        </w:tc>
      </w:tr>
      <w:tr w:rsidR="005473F1">
        <w:tc>
          <w:tcPr>
            <w:tcW w:w="595" w:type="dxa"/>
            <w:vMerge w:val="restart"/>
          </w:tcPr>
          <w:p w:rsidR="005473F1" w:rsidRDefault="005473F1">
            <w:pPr>
              <w:spacing w:after="1" w:line="280" w:lineRule="atLeast"/>
              <w:jc w:val="center"/>
            </w:pPr>
            <w:r>
              <w:rPr>
                <w:sz w:val="28"/>
              </w:rPr>
              <w:t>5.</w:t>
            </w:r>
          </w:p>
        </w:tc>
        <w:tc>
          <w:tcPr>
            <w:tcW w:w="3572" w:type="dxa"/>
            <w:vMerge w:val="restart"/>
          </w:tcPr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 xml:space="preserve">Обслуживаемая площадь МКД, </w:t>
            </w:r>
            <w:proofErr w:type="gramStart"/>
            <w:r>
              <w:rPr>
                <w:sz w:val="28"/>
              </w:rPr>
              <w:t>находящихся</w:t>
            </w:r>
            <w:proofErr w:type="gramEnd"/>
            <w:r>
              <w:rPr>
                <w:sz w:val="28"/>
              </w:rPr>
              <w:t xml:space="preserve"> в управлении управляющей организации (по сравнению с прошлым годом)</w:t>
            </w:r>
          </w:p>
        </w:tc>
        <w:tc>
          <w:tcPr>
            <w:tcW w:w="3515" w:type="dxa"/>
          </w:tcPr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100000 кв. м и более</w:t>
            </w:r>
          </w:p>
        </w:tc>
        <w:tc>
          <w:tcPr>
            <w:tcW w:w="1361" w:type="dxa"/>
          </w:tcPr>
          <w:p w:rsidR="005473F1" w:rsidRDefault="005473F1">
            <w:pPr>
              <w:spacing w:after="1" w:line="280" w:lineRule="atLeast"/>
              <w:jc w:val="center"/>
            </w:pPr>
            <w:r>
              <w:rPr>
                <w:sz w:val="28"/>
              </w:rPr>
              <w:t>5</w:t>
            </w:r>
          </w:p>
        </w:tc>
      </w:tr>
      <w:tr w:rsidR="005473F1">
        <w:tc>
          <w:tcPr>
            <w:tcW w:w="595" w:type="dxa"/>
            <w:vMerge/>
          </w:tcPr>
          <w:p w:rsidR="005473F1" w:rsidRDefault="005473F1"/>
        </w:tc>
        <w:tc>
          <w:tcPr>
            <w:tcW w:w="3572" w:type="dxa"/>
            <w:vMerge/>
          </w:tcPr>
          <w:p w:rsidR="005473F1" w:rsidRDefault="005473F1"/>
        </w:tc>
        <w:tc>
          <w:tcPr>
            <w:tcW w:w="3515" w:type="dxa"/>
          </w:tcPr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от 50000 кв. м до 100000 кв. м</w:t>
            </w:r>
          </w:p>
        </w:tc>
        <w:tc>
          <w:tcPr>
            <w:tcW w:w="1361" w:type="dxa"/>
          </w:tcPr>
          <w:p w:rsidR="005473F1" w:rsidRDefault="005473F1">
            <w:pPr>
              <w:spacing w:after="1" w:line="280" w:lineRule="atLeast"/>
              <w:jc w:val="center"/>
            </w:pPr>
            <w:r>
              <w:rPr>
                <w:sz w:val="28"/>
              </w:rPr>
              <w:t>3</w:t>
            </w:r>
          </w:p>
        </w:tc>
      </w:tr>
      <w:tr w:rsidR="005473F1">
        <w:tc>
          <w:tcPr>
            <w:tcW w:w="595" w:type="dxa"/>
            <w:vMerge/>
          </w:tcPr>
          <w:p w:rsidR="005473F1" w:rsidRDefault="005473F1"/>
        </w:tc>
        <w:tc>
          <w:tcPr>
            <w:tcW w:w="3572" w:type="dxa"/>
            <w:vMerge/>
          </w:tcPr>
          <w:p w:rsidR="005473F1" w:rsidRDefault="005473F1"/>
        </w:tc>
        <w:tc>
          <w:tcPr>
            <w:tcW w:w="3515" w:type="dxa"/>
          </w:tcPr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менее 50000 кв. м</w:t>
            </w:r>
          </w:p>
        </w:tc>
        <w:tc>
          <w:tcPr>
            <w:tcW w:w="1361" w:type="dxa"/>
          </w:tcPr>
          <w:p w:rsidR="005473F1" w:rsidRDefault="005473F1">
            <w:pPr>
              <w:spacing w:after="1" w:line="280" w:lineRule="atLeast"/>
              <w:jc w:val="center"/>
            </w:pPr>
            <w:r>
              <w:rPr>
                <w:sz w:val="28"/>
              </w:rPr>
              <w:t>1</w:t>
            </w:r>
          </w:p>
        </w:tc>
      </w:tr>
      <w:tr w:rsidR="005473F1">
        <w:tc>
          <w:tcPr>
            <w:tcW w:w="595" w:type="dxa"/>
            <w:vMerge w:val="restart"/>
          </w:tcPr>
          <w:p w:rsidR="005473F1" w:rsidRDefault="005473F1">
            <w:pPr>
              <w:spacing w:after="1" w:line="280" w:lineRule="atLeast"/>
              <w:jc w:val="center"/>
            </w:pPr>
            <w:r>
              <w:rPr>
                <w:sz w:val="28"/>
              </w:rPr>
              <w:lastRenderedPageBreak/>
              <w:t>6.</w:t>
            </w:r>
          </w:p>
        </w:tc>
        <w:tc>
          <w:tcPr>
            <w:tcW w:w="3572" w:type="dxa"/>
            <w:vMerge w:val="restart"/>
          </w:tcPr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Наличие предписаний об устранении нарушений по содержанию и ремонту общего имущества МКД, выданных управлением Ставропольского края по строительному и жилищному надзору (за предыдущий год)</w:t>
            </w:r>
          </w:p>
        </w:tc>
        <w:tc>
          <w:tcPr>
            <w:tcW w:w="3515" w:type="dxa"/>
          </w:tcPr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отсутствуют</w:t>
            </w:r>
          </w:p>
        </w:tc>
        <w:tc>
          <w:tcPr>
            <w:tcW w:w="1361" w:type="dxa"/>
          </w:tcPr>
          <w:p w:rsidR="005473F1" w:rsidRDefault="005473F1">
            <w:pPr>
              <w:spacing w:after="1" w:line="280" w:lineRule="atLeast"/>
              <w:jc w:val="center"/>
            </w:pPr>
            <w:r>
              <w:rPr>
                <w:sz w:val="28"/>
              </w:rPr>
              <w:t>5</w:t>
            </w:r>
          </w:p>
        </w:tc>
      </w:tr>
      <w:tr w:rsidR="005473F1">
        <w:tc>
          <w:tcPr>
            <w:tcW w:w="595" w:type="dxa"/>
            <w:vMerge/>
          </w:tcPr>
          <w:p w:rsidR="005473F1" w:rsidRDefault="005473F1"/>
        </w:tc>
        <w:tc>
          <w:tcPr>
            <w:tcW w:w="3572" w:type="dxa"/>
            <w:vMerge/>
          </w:tcPr>
          <w:p w:rsidR="005473F1" w:rsidRDefault="005473F1"/>
        </w:tc>
        <w:tc>
          <w:tcPr>
            <w:tcW w:w="3515" w:type="dxa"/>
          </w:tcPr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 xml:space="preserve">имеются, но </w:t>
            </w:r>
            <w:proofErr w:type="gramStart"/>
            <w:r>
              <w:rPr>
                <w:sz w:val="28"/>
              </w:rPr>
              <w:t>исполнены</w:t>
            </w:r>
            <w:proofErr w:type="gramEnd"/>
            <w:r>
              <w:rPr>
                <w:sz w:val="28"/>
              </w:rPr>
              <w:t xml:space="preserve"> в установленный срок</w:t>
            </w:r>
          </w:p>
        </w:tc>
        <w:tc>
          <w:tcPr>
            <w:tcW w:w="1361" w:type="dxa"/>
          </w:tcPr>
          <w:p w:rsidR="005473F1" w:rsidRDefault="005473F1">
            <w:pPr>
              <w:spacing w:after="1" w:line="280" w:lineRule="atLeast"/>
              <w:jc w:val="center"/>
            </w:pPr>
            <w:r>
              <w:rPr>
                <w:sz w:val="28"/>
              </w:rPr>
              <w:t>3</w:t>
            </w:r>
          </w:p>
        </w:tc>
      </w:tr>
      <w:tr w:rsidR="005473F1">
        <w:tc>
          <w:tcPr>
            <w:tcW w:w="595" w:type="dxa"/>
            <w:vMerge/>
          </w:tcPr>
          <w:p w:rsidR="005473F1" w:rsidRDefault="005473F1"/>
        </w:tc>
        <w:tc>
          <w:tcPr>
            <w:tcW w:w="3572" w:type="dxa"/>
            <w:vMerge/>
          </w:tcPr>
          <w:p w:rsidR="005473F1" w:rsidRDefault="005473F1"/>
        </w:tc>
        <w:tc>
          <w:tcPr>
            <w:tcW w:w="3515" w:type="dxa"/>
          </w:tcPr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 xml:space="preserve">имеются, но </w:t>
            </w:r>
            <w:proofErr w:type="gramStart"/>
            <w:r>
              <w:rPr>
                <w:sz w:val="28"/>
              </w:rPr>
              <w:t>исполнены</w:t>
            </w:r>
            <w:proofErr w:type="gramEnd"/>
            <w:r>
              <w:rPr>
                <w:sz w:val="28"/>
              </w:rPr>
              <w:t xml:space="preserve"> с превышением установленного срока</w:t>
            </w:r>
          </w:p>
        </w:tc>
        <w:tc>
          <w:tcPr>
            <w:tcW w:w="1361" w:type="dxa"/>
          </w:tcPr>
          <w:p w:rsidR="005473F1" w:rsidRDefault="005473F1">
            <w:pPr>
              <w:spacing w:after="1" w:line="280" w:lineRule="atLeast"/>
              <w:jc w:val="center"/>
            </w:pPr>
            <w:r>
              <w:rPr>
                <w:sz w:val="28"/>
              </w:rPr>
              <w:t>1</w:t>
            </w:r>
          </w:p>
        </w:tc>
      </w:tr>
      <w:tr w:rsidR="005473F1">
        <w:tc>
          <w:tcPr>
            <w:tcW w:w="595" w:type="dxa"/>
            <w:vMerge/>
          </w:tcPr>
          <w:p w:rsidR="005473F1" w:rsidRDefault="005473F1"/>
        </w:tc>
        <w:tc>
          <w:tcPr>
            <w:tcW w:w="3572" w:type="dxa"/>
            <w:vMerge/>
          </w:tcPr>
          <w:p w:rsidR="005473F1" w:rsidRDefault="005473F1"/>
        </w:tc>
        <w:tc>
          <w:tcPr>
            <w:tcW w:w="3515" w:type="dxa"/>
          </w:tcPr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не исполнены</w:t>
            </w:r>
          </w:p>
        </w:tc>
        <w:tc>
          <w:tcPr>
            <w:tcW w:w="1361" w:type="dxa"/>
          </w:tcPr>
          <w:p w:rsidR="005473F1" w:rsidRDefault="005473F1">
            <w:pPr>
              <w:spacing w:after="1" w:line="280" w:lineRule="atLeast"/>
              <w:jc w:val="center"/>
            </w:pPr>
            <w:r>
              <w:rPr>
                <w:sz w:val="28"/>
              </w:rPr>
              <w:t>0</w:t>
            </w:r>
          </w:p>
        </w:tc>
      </w:tr>
      <w:tr w:rsidR="005473F1">
        <w:tc>
          <w:tcPr>
            <w:tcW w:w="595" w:type="dxa"/>
            <w:vMerge w:val="restart"/>
          </w:tcPr>
          <w:p w:rsidR="005473F1" w:rsidRDefault="005473F1">
            <w:pPr>
              <w:spacing w:after="1" w:line="280" w:lineRule="atLeast"/>
              <w:jc w:val="center"/>
            </w:pPr>
            <w:r>
              <w:rPr>
                <w:sz w:val="28"/>
              </w:rPr>
              <w:t>7.</w:t>
            </w:r>
          </w:p>
        </w:tc>
        <w:tc>
          <w:tcPr>
            <w:tcW w:w="3572" w:type="dxa"/>
            <w:vMerge w:val="restart"/>
          </w:tcPr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Наличие производственной базы (только для управляющих компаний)</w:t>
            </w:r>
          </w:p>
        </w:tc>
        <w:tc>
          <w:tcPr>
            <w:tcW w:w="3515" w:type="dxa"/>
          </w:tcPr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в собственности</w:t>
            </w:r>
          </w:p>
        </w:tc>
        <w:tc>
          <w:tcPr>
            <w:tcW w:w="1361" w:type="dxa"/>
          </w:tcPr>
          <w:p w:rsidR="005473F1" w:rsidRDefault="005473F1">
            <w:pPr>
              <w:spacing w:after="1" w:line="280" w:lineRule="atLeast"/>
              <w:jc w:val="center"/>
            </w:pPr>
            <w:r>
              <w:rPr>
                <w:sz w:val="28"/>
              </w:rPr>
              <w:t>5</w:t>
            </w:r>
          </w:p>
        </w:tc>
      </w:tr>
      <w:tr w:rsidR="005473F1">
        <w:tc>
          <w:tcPr>
            <w:tcW w:w="595" w:type="dxa"/>
            <w:vMerge/>
          </w:tcPr>
          <w:p w:rsidR="005473F1" w:rsidRDefault="005473F1"/>
        </w:tc>
        <w:tc>
          <w:tcPr>
            <w:tcW w:w="3572" w:type="dxa"/>
            <w:vMerge/>
          </w:tcPr>
          <w:p w:rsidR="005473F1" w:rsidRDefault="005473F1"/>
        </w:tc>
        <w:tc>
          <w:tcPr>
            <w:tcW w:w="3515" w:type="dxa"/>
          </w:tcPr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в аренде</w:t>
            </w:r>
          </w:p>
        </w:tc>
        <w:tc>
          <w:tcPr>
            <w:tcW w:w="1361" w:type="dxa"/>
          </w:tcPr>
          <w:p w:rsidR="005473F1" w:rsidRDefault="005473F1">
            <w:pPr>
              <w:spacing w:after="1" w:line="280" w:lineRule="atLeast"/>
              <w:jc w:val="center"/>
            </w:pPr>
            <w:r>
              <w:rPr>
                <w:sz w:val="28"/>
              </w:rPr>
              <w:t>1</w:t>
            </w:r>
          </w:p>
        </w:tc>
      </w:tr>
      <w:tr w:rsidR="005473F1">
        <w:tc>
          <w:tcPr>
            <w:tcW w:w="595" w:type="dxa"/>
            <w:vMerge/>
          </w:tcPr>
          <w:p w:rsidR="005473F1" w:rsidRDefault="005473F1"/>
        </w:tc>
        <w:tc>
          <w:tcPr>
            <w:tcW w:w="3572" w:type="dxa"/>
            <w:vMerge/>
          </w:tcPr>
          <w:p w:rsidR="005473F1" w:rsidRDefault="005473F1"/>
        </w:tc>
        <w:tc>
          <w:tcPr>
            <w:tcW w:w="3515" w:type="dxa"/>
          </w:tcPr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отсутствует</w:t>
            </w:r>
          </w:p>
        </w:tc>
        <w:tc>
          <w:tcPr>
            <w:tcW w:w="1361" w:type="dxa"/>
          </w:tcPr>
          <w:p w:rsidR="005473F1" w:rsidRDefault="005473F1">
            <w:pPr>
              <w:spacing w:after="1" w:line="280" w:lineRule="atLeast"/>
              <w:jc w:val="center"/>
            </w:pPr>
            <w:r>
              <w:rPr>
                <w:sz w:val="28"/>
              </w:rPr>
              <w:t>0</w:t>
            </w:r>
          </w:p>
        </w:tc>
      </w:tr>
      <w:tr w:rsidR="005473F1">
        <w:tc>
          <w:tcPr>
            <w:tcW w:w="595" w:type="dxa"/>
            <w:vMerge w:val="restart"/>
          </w:tcPr>
          <w:p w:rsidR="005473F1" w:rsidRDefault="005473F1">
            <w:pPr>
              <w:spacing w:after="1" w:line="280" w:lineRule="atLeast"/>
              <w:jc w:val="center"/>
            </w:pPr>
            <w:r>
              <w:rPr>
                <w:sz w:val="28"/>
              </w:rPr>
              <w:t>8.</w:t>
            </w:r>
          </w:p>
        </w:tc>
        <w:tc>
          <w:tcPr>
            <w:tcW w:w="3572" w:type="dxa"/>
            <w:vMerge w:val="restart"/>
          </w:tcPr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 xml:space="preserve">Количество МКД, по которым заключены договоры с </w:t>
            </w:r>
            <w:proofErr w:type="spellStart"/>
            <w:r>
              <w:rPr>
                <w:sz w:val="28"/>
              </w:rPr>
              <w:t>ресурсоснабжающими</w:t>
            </w:r>
            <w:proofErr w:type="spellEnd"/>
            <w:r>
              <w:rPr>
                <w:sz w:val="28"/>
              </w:rPr>
              <w:t xml:space="preserve"> организациями (только для управляющих компаний)</w:t>
            </w:r>
          </w:p>
        </w:tc>
        <w:tc>
          <w:tcPr>
            <w:tcW w:w="3515" w:type="dxa"/>
          </w:tcPr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100 процентов</w:t>
            </w:r>
          </w:p>
        </w:tc>
        <w:tc>
          <w:tcPr>
            <w:tcW w:w="1361" w:type="dxa"/>
          </w:tcPr>
          <w:p w:rsidR="005473F1" w:rsidRDefault="005473F1">
            <w:pPr>
              <w:spacing w:after="1" w:line="280" w:lineRule="atLeast"/>
              <w:jc w:val="center"/>
            </w:pPr>
            <w:r>
              <w:rPr>
                <w:sz w:val="28"/>
              </w:rPr>
              <w:t>5</w:t>
            </w:r>
          </w:p>
        </w:tc>
      </w:tr>
      <w:tr w:rsidR="005473F1">
        <w:tc>
          <w:tcPr>
            <w:tcW w:w="595" w:type="dxa"/>
            <w:vMerge/>
          </w:tcPr>
          <w:p w:rsidR="005473F1" w:rsidRDefault="005473F1"/>
        </w:tc>
        <w:tc>
          <w:tcPr>
            <w:tcW w:w="3572" w:type="dxa"/>
            <w:vMerge/>
          </w:tcPr>
          <w:p w:rsidR="005473F1" w:rsidRDefault="005473F1"/>
        </w:tc>
        <w:tc>
          <w:tcPr>
            <w:tcW w:w="3515" w:type="dxa"/>
          </w:tcPr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от 90 до 100 процентов</w:t>
            </w:r>
          </w:p>
        </w:tc>
        <w:tc>
          <w:tcPr>
            <w:tcW w:w="1361" w:type="dxa"/>
          </w:tcPr>
          <w:p w:rsidR="005473F1" w:rsidRDefault="005473F1">
            <w:pPr>
              <w:spacing w:after="1" w:line="280" w:lineRule="atLeast"/>
              <w:jc w:val="center"/>
            </w:pPr>
            <w:r>
              <w:rPr>
                <w:sz w:val="28"/>
              </w:rPr>
              <w:t>3</w:t>
            </w:r>
          </w:p>
        </w:tc>
      </w:tr>
      <w:tr w:rsidR="005473F1">
        <w:tc>
          <w:tcPr>
            <w:tcW w:w="595" w:type="dxa"/>
            <w:vMerge/>
          </w:tcPr>
          <w:p w:rsidR="005473F1" w:rsidRDefault="005473F1"/>
        </w:tc>
        <w:tc>
          <w:tcPr>
            <w:tcW w:w="3572" w:type="dxa"/>
            <w:vMerge/>
          </w:tcPr>
          <w:p w:rsidR="005473F1" w:rsidRDefault="005473F1"/>
        </w:tc>
        <w:tc>
          <w:tcPr>
            <w:tcW w:w="3515" w:type="dxa"/>
          </w:tcPr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менее 90 процентов</w:t>
            </w:r>
          </w:p>
        </w:tc>
        <w:tc>
          <w:tcPr>
            <w:tcW w:w="1361" w:type="dxa"/>
          </w:tcPr>
          <w:p w:rsidR="005473F1" w:rsidRDefault="005473F1">
            <w:pPr>
              <w:spacing w:after="1" w:line="280" w:lineRule="atLeast"/>
              <w:jc w:val="center"/>
            </w:pPr>
            <w:r>
              <w:rPr>
                <w:sz w:val="28"/>
              </w:rPr>
              <w:t>1</w:t>
            </w:r>
          </w:p>
        </w:tc>
      </w:tr>
      <w:tr w:rsidR="005473F1">
        <w:tc>
          <w:tcPr>
            <w:tcW w:w="595" w:type="dxa"/>
            <w:vMerge w:val="restart"/>
          </w:tcPr>
          <w:p w:rsidR="005473F1" w:rsidRDefault="005473F1">
            <w:pPr>
              <w:spacing w:after="1" w:line="280" w:lineRule="atLeast"/>
              <w:jc w:val="center"/>
            </w:pPr>
            <w:r>
              <w:rPr>
                <w:sz w:val="28"/>
              </w:rPr>
              <w:t>9.</w:t>
            </w:r>
          </w:p>
        </w:tc>
        <w:tc>
          <w:tcPr>
            <w:tcW w:w="3572" w:type="dxa"/>
            <w:vMerge w:val="restart"/>
          </w:tcPr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Количество договоров управления МКД, заключенных с собственниками помещений (только для управляющих компаний)</w:t>
            </w:r>
          </w:p>
        </w:tc>
        <w:tc>
          <w:tcPr>
            <w:tcW w:w="3515" w:type="dxa"/>
          </w:tcPr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100 процентов</w:t>
            </w:r>
          </w:p>
        </w:tc>
        <w:tc>
          <w:tcPr>
            <w:tcW w:w="1361" w:type="dxa"/>
          </w:tcPr>
          <w:p w:rsidR="005473F1" w:rsidRDefault="005473F1">
            <w:pPr>
              <w:spacing w:after="1" w:line="280" w:lineRule="atLeast"/>
              <w:jc w:val="center"/>
            </w:pPr>
            <w:r>
              <w:rPr>
                <w:sz w:val="28"/>
              </w:rPr>
              <w:t>5</w:t>
            </w:r>
          </w:p>
        </w:tc>
      </w:tr>
      <w:tr w:rsidR="005473F1">
        <w:tc>
          <w:tcPr>
            <w:tcW w:w="595" w:type="dxa"/>
            <w:vMerge/>
          </w:tcPr>
          <w:p w:rsidR="005473F1" w:rsidRDefault="005473F1"/>
        </w:tc>
        <w:tc>
          <w:tcPr>
            <w:tcW w:w="3572" w:type="dxa"/>
            <w:vMerge/>
          </w:tcPr>
          <w:p w:rsidR="005473F1" w:rsidRDefault="005473F1"/>
        </w:tc>
        <w:tc>
          <w:tcPr>
            <w:tcW w:w="3515" w:type="dxa"/>
          </w:tcPr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от 50 до 100 процентов</w:t>
            </w:r>
          </w:p>
        </w:tc>
        <w:tc>
          <w:tcPr>
            <w:tcW w:w="1361" w:type="dxa"/>
          </w:tcPr>
          <w:p w:rsidR="005473F1" w:rsidRDefault="005473F1">
            <w:pPr>
              <w:spacing w:after="1" w:line="280" w:lineRule="atLeast"/>
              <w:jc w:val="center"/>
            </w:pPr>
            <w:r>
              <w:rPr>
                <w:sz w:val="28"/>
              </w:rPr>
              <w:t>3</w:t>
            </w:r>
          </w:p>
        </w:tc>
      </w:tr>
      <w:tr w:rsidR="005473F1">
        <w:tc>
          <w:tcPr>
            <w:tcW w:w="595" w:type="dxa"/>
            <w:vMerge/>
          </w:tcPr>
          <w:p w:rsidR="005473F1" w:rsidRDefault="005473F1"/>
        </w:tc>
        <w:tc>
          <w:tcPr>
            <w:tcW w:w="3572" w:type="dxa"/>
            <w:vMerge/>
          </w:tcPr>
          <w:p w:rsidR="005473F1" w:rsidRDefault="005473F1"/>
        </w:tc>
        <w:tc>
          <w:tcPr>
            <w:tcW w:w="3515" w:type="dxa"/>
          </w:tcPr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менее 50 процентов</w:t>
            </w:r>
          </w:p>
        </w:tc>
        <w:tc>
          <w:tcPr>
            <w:tcW w:w="1361" w:type="dxa"/>
          </w:tcPr>
          <w:p w:rsidR="005473F1" w:rsidRDefault="005473F1">
            <w:pPr>
              <w:spacing w:after="1" w:line="280" w:lineRule="atLeast"/>
              <w:jc w:val="center"/>
            </w:pPr>
            <w:r>
              <w:rPr>
                <w:sz w:val="28"/>
              </w:rPr>
              <w:t>0</w:t>
            </w:r>
          </w:p>
        </w:tc>
      </w:tr>
      <w:tr w:rsidR="005473F1">
        <w:tc>
          <w:tcPr>
            <w:tcW w:w="595" w:type="dxa"/>
            <w:vMerge w:val="restart"/>
          </w:tcPr>
          <w:p w:rsidR="005473F1" w:rsidRDefault="005473F1">
            <w:pPr>
              <w:spacing w:after="1" w:line="280" w:lineRule="atLeast"/>
              <w:jc w:val="center"/>
            </w:pPr>
            <w:r>
              <w:rPr>
                <w:sz w:val="28"/>
              </w:rPr>
              <w:t>10.</w:t>
            </w:r>
          </w:p>
        </w:tc>
        <w:tc>
          <w:tcPr>
            <w:tcW w:w="3572" w:type="dxa"/>
            <w:vMerge w:val="restart"/>
          </w:tcPr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Количество проведенных общих собраний собственников помещений в МКД (за предыдущий год)</w:t>
            </w:r>
          </w:p>
        </w:tc>
        <w:tc>
          <w:tcPr>
            <w:tcW w:w="3515" w:type="dxa"/>
          </w:tcPr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12 собраний</w:t>
            </w:r>
          </w:p>
        </w:tc>
        <w:tc>
          <w:tcPr>
            <w:tcW w:w="1361" w:type="dxa"/>
          </w:tcPr>
          <w:p w:rsidR="005473F1" w:rsidRDefault="005473F1">
            <w:pPr>
              <w:spacing w:after="1" w:line="280" w:lineRule="atLeast"/>
              <w:jc w:val="center"/>
            </w:pPr>
            <w:r>
              <w:rPr>
                <w:sz w:val="28"/>
              </w:rPr>
              <w:t>5</w:t>
            </w:r>
          </w:p>
        </w:tc>
      </w:tr>
      <w:tr w:rsidR="005473F1">
        <w:tc>
          <w:tcPr>
            <w:tcW w:w="595" w:type="dxa"/>
            <w:vMerge/>
          </w:tcPr>
          <w:p w:rsidR="005473F1" w:rsidRDefault="005473F1"/>
        </w:tc>
        <w:tc>
          <w:tcPr>
            <w:tcW w:w="3572" w:type="dxa"/>
            <w:vMerge/>
          </w:tcPr>
          <w:p w:rsidR="005473F1" w:rsidRDefault="005473F1"/>
        </w:tc>
        <w:tc>
          <w:tcPr>
            <w:tcW w:w="3515" w:type="dxa"/>
          </w:tcPr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4 собрания</w:t>
            </w:r>
          </w:p>
        </w:tc>
        <w:tc>
          <w:tcPr>
            <w:tcW w:w="1361" w:type="dxa"/>
          </w:tcPr>
          <w:p w:rsidR="005473F1" w:rsidRDefault="005473F1">
            <w:pPr>
              <w:spacing w:after="1" w:line="280" w:lineRule="atLeast"/>
              <w:jc w:val="center"/>
            </w:pPr>
            <w:r>
              <w:rPr>
                <w:sz w:val="28"/>
              </w:rPr>
              <w:t>3</w:t>
            </w:r>
          </w:p>
        </w:tc>
      </w:tr>
      <w:tr w:rsidR="005473F1">
        <w:tc>
          <w:tcPr>
            <w:tcW w:w="595" w:type="dxa"/>
            <w:vMerge/>
          </w:tcPr>
          <w:p w:rsidR="005473F1" w:rsidRDefault="005473F1"/>
        </w:tc>
        <w:tc>
          <w:tcPr>
            <w:tcW w:w="3572" w:type="dxa"/>
            <w:vMerge/>
          </w:tcPr>
          <w:p w:rsidR="005473F1" w:rsidRDefault="005473F1"/>
        </w:tc>
        <w:tc>
          <w:tcPr>
            <w:tcW w:w="3515" w:type="dxa"/>
          </w:tcPr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1 собрание</w:t>
            </w:r>
          </w:p>
        </w:tc>
        <w:tc>
          <w:tcPr>
            <w:tcW w:w="1361" w:type="dxa"/>
          </w:tcPr>
          <w:p w:rsidR="005473F1" w:rsidRDefault="005473F1">
            <w:pPr>
              <w:spacing w:after="1" w:line="280" w:lineRule="atLeast"/>
              <w:jc w:val="center"/>
            </w:pPr>
            <w:r>
              <w:rPr>
                <w:sz w:val="28"/>
              </w:rPr>
              <w:t>1</w:t>
            </w:r>
          </w:p>
        </w:tc>
      </w:tr>
      <w:tr w:rsidR="005473F1">
        <w:tc>
          <w:tcPr>
            <w:tcW w:w="595" w:type="dxa"/>
            <w:vMerge w:val="restart"/>
          </w:tcPr>
          <w:p w:rsidR="005473F1" w:rsidRDefault="005473F1">
            <w:pPr>
              <w:spacing w:after="1" w:line="280" w:lineRule="atLeast"/>
              <w:jc w:val="center"/>
            </w:pPr>
            <w:r>
              <w:rPr>
                <w:sz w:val="28"/>
              </w:rPr>
              <w:t>11.</w:t>
            </w:r>
          </w:p>
        </w:tc>
        <w:tc>
          <w:tcPr>
            <w:tcW w:w="3572" w:type="dxa"/>
            <w:vMerge w:val="restart"/>
          </w:tcPr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Финансовая дисциплина собственников помещений в МКД: уровень оплаты за жилищно-коммунальные услуги (среднемесячный уровень за 12 месяцев до даты подачи заявки на участие в конкурсе)</w:t>
            </w:r>
          </w:p>
        </w:tc>
        <w:tc>
          <w:tcPr>
            <w:tcW w:w="3515" w:type="dxa"/>
          </w:tcPr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более 90 процентов</w:t>
            </w:r>
          </w:p>
        </w:tc>
        <w:tc>
          <w:tcPr>
            <w:tcW w:w="1361" w:type="dxa"/>
          </w:tcPr>
          <w:p w:rsidR="005473F1" w:rsidRDefault="005473F1">
            <w:pPr>
              <w:spacing w:after="1" w:line="280" w:lineRule="atLeast"/>
              <w:jc w:val="center"/>
            </w:pPr>
            <w:r>
              <w:rPr>
                <w:sz w:val="28"/>
              </w:rPr>
              <w:t>5</w:t>
            </w:r>
          </w:p>
        </w:tc>
      </w:tr>
      <w:tr w:rsidR="005473F1">
        <w:tc>
          <w:tcPr>
            <w:tcW w:w="595" w:type="dxa"/>
            <w:vMerge/>
          </w:tcPr>
          <w:p w:rsidR="005473F1" w:rsidRDefault="005473F1"/>
        </w:tc>
        <w:tc>
          <w:tcPr>
            <w:tcW w:w="3572" w:type="dxa"/>
            <w:vMerge/>
          </w:tcPr>
          <w:p w:rsidR="005473F1" w:rsidRDefault="005473F1"/>
        </w:tc>
        <w:tc>
          <w:tcPr>
            <w:tcW w:w="3515" w:type="dxa"/>
          </w:tcPr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от 70 до 90 процентов (включительно)</w:t>
            </w:r>
          </w:p>
        </w:tc>
        <w:tc>
          <w:tcPr>
            <w:tcW w:w="1361" w:type="dxa"/>
          </w:tcPr>
          <w:p w:rsidR="005473F1" w:rsidRDefault="005473F1">
            <w:pPr>
              <w:spacing w:after="1" w:line="280" w:lineRule="atLeast"/>
              <w:jc w:val="center"/>
            </w:pPr>
            <w:r>
              <w:rPr>
                <w:sz w:val="28"/>
              </w:rPr>
              <w:t>3</w:t>
            </w:r>
          </w:p>
        </w:tc>
      </w:tr>
      <w:tr w:rsidR="005473F1">
        <w:tc>
          <w:tcPr>
            <w:tcW w:w="595" w:type="dxa"/>
            <w:vMerge/>
          </w:tcPr>
          <w:p w:rsidR="005473F1" w:rsidRDefault="005473F1"/>
        </w:tc>
        <w:tc>
          <w:tcPr>
            <w:tcW w:w="3572" w:type="dxa"/>
            <w:vMerge/>
          </w:tcPr>
          <w:p w:rsidR="005473F1" w:rsidRDefault="005473F1"/>
        </w:tc>
        <w:tc>
          <w:tcPr>
            <w:tcW w:w="3515" w:type="dxa"/>
          </w:tcPr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менее 70 процентов</w:t>
            </w:r>
          </w:p>
        </w:tc>
        <w:tc>
          <w:tcPr>
            <w:tcW w:w="1361" w:type="dxa"/>
          </w:tcPr>
          <w:p w:rsidR="005473F1" w:rsidRDefault="005473F1">
            <w:pPr>
              <w:spacing w:after="1" w:line="280" w:lineRule="atLeast"/>
              <w:jc w:val="center"/>
            </w:pPr>
            <w:r>
              <w:rPr>
                <w:sz w:val="28"/>
              </w:rPr>
              <w:t>1</w:t>
            </w:r>
          </w:p>
        </w:tc>
      </w:tr>
      <w:tr w:rsidR="005473F1">
        <w:tc>
          <w:tcPr>
            <w:tcW w:w="595" w:type="dxa"/>
            <w:vMerge w:val="restart"/>
          </w:tcPr>
          <w:p w:rsidR="005473F1" w:rsidRDefault="005473F1">
            <w:pPr>
              <w:spacing w:after="1" w:line="280" w:lineRule="atLeast"/>
              <w:jc w:val="center"/>
            </w:pPr>
            <w:r>
              <w:rPr>
                <w:sz w:val="28"/>
              </w:rPr>
              <w:t>12.</w:t>
            </w:r>
          </w:p>
        </w:tc>
        <w:tc>
          <w:tcPr>
            <w:tcW w:w="3572" w:type="dxa"/>
            <w:vMerge w:val="restart"/>
          </w:tcPr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Доля расходов на содержание и ремонт общего имущества в составе платы за жилое помещение</w:t>
            </w:r>
          </w:p>
        </w:tc>
        <w:tc>
          <w:tcPr>
            <w:tcW w:w="3515" w:type="dxa"/>
          </w:tcPr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более 50 процентов</w:t>
            </w:r>
          </w:p>
        </w:tc>
        <w:tc>
          <w:tcPr>
            <w:tcW w:w="1361" w:type="dxa"/>
          </w:tcPr>
          <w:p w:rsidR="005473F1" w:rsidRDefault="005473F1">
            <w:pPr>
              <w:spacing w:after="1" w:line="280" w:lineRule="atLeast"/>
              <w:jc w:val="center"/>
            </w:pPr>
            <w:r>
              <w:rPr>
                <w:sz w:val="28"/>
              </w:rPr>
              <w:t>5</w:t>
            </w:r>
          </w:p>
        </w:tc>
      </w:tr>
      <w:tr w:rsidR="005473F1">
        <w:tc>
          <w:tcPr>
            <w:tcW w:w="595" w:type="dxa"/>
            <w:vMerge/>
          </w:tcPr>
          <w:p w:rsidR="005473F1" w:rsidRDefault="005473F1"/>
        </w:tc>
        <w:tc>
          <w:tcPr>
            <w:tcW w:w="3572" w:type="dxa"/>
            <w:vMerge/>
          </w:tcPr>
          <w:p w:rsidR="005473F1" w:rsidRDefault="005473F1"/>
        </w:tc>
        <w:tc>
          <w:tcPr>
            <w:tcW w:w="3515" w:type="dxa"/>
          </w:tcPr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от 30 до 50 процентов (включительно)</w:t>
            </w:r>
          </w:p>
        </w:tc>
        <w:tc>
          <w:tcPr>
            <w:tcW w:w="1361" w:type="dxa"/>
          </w:tcPr>
          <w:p w:rsidR="005473F1" w:rsidRDefault="005473F1">
            <w:pPr>
              <w:spacing w:after="1" w:line="280" w:lineRule="atLeast"/>
              <w:jc w:val="center"/>
            </w:pPr>
            <w:r>
              <w:rPr>
                <w:sz w:val="28"/>
              </w:rPr>
              <w:t>2</w:t>
            </w:r>
          </w:p>
        </w:tc>
      </w:tr>
      <w:tr w:rsidR="005473F1">
        <w:tc>
          <w:tcPr>
            <w:tcW w:w="595" w:type="dxa"/>
            <w:vMerge/>
          </w:tcPr>
          <w:p w:rsidR="005473F1" w:rsidRDefault="005473F1"/>
        </w:tc>
        <w:tc>
          <w:tcPr>
            <w:tcW w:w="3572" w:type="dxa"/>
            <w:vMerge/>
          </w:tcPr>
          <w:p w:rsidR="005473F1" w:rsidRDefault="005473F1"/>
        </w:tc>
        <w:tc>
          <w:tcPr>
            <w:tcW w:w="3515" w:type="dxa"/>
          </w:tcPr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менее 30 процентов</w:t>
            </w:r>
          </w:p>
        </w:tc>
        <w:tc>
          <w:tcPr>
            <w:tcW w:w="1361" w:type="dxa"/>
          </w:tcPr>
          <w:p w:rsidR="005473F1" w:rsidRDefault="005473F1">
            <w:pPr>
              <w:spacing w:after="1" w:line="280" w:lineRule="atLeast"/>
              <w:jc w:val="center"/>
            </w:pPr>
            <w:r>
              <w:rPr>
                <w:sz w:val="28"/>
              </w:rPr>
              <w:t>0</w:t>
            </w:r>
          </w:p>
        </w:tc>
      </w:tr>
      <w:tr w:rsidR="005473F1">
        <w:tc>
          <w:tcPr>
            <w:tcW w:w="595" w:type="dxa"/>
            <w:vMerge w:val="restart"/>
          </w:tcPr>
          <w:p w:rsidR="005473F1" w:rsidRDefault="005473F1">
            <w:pPr>
              <w:spacing w:after="1" w:line="280" w:lineRule="atLeast"/>
              <w:jc w:val="center"/>
            </w:pPr>
            <w:r>
              <w:rPr>
                <w:sz w:val="28"/>
              </w:rPr>
              <w:lastRenderedPageBreak/>
              <w:t>13.</w:t>
            </w:r>
          </w:p>
        </w:tc>
        <w:tc>
          <w:tcPr>
            <w:tcW w:w="3572" w:type="dxa"/>
            <w:vMerge w:val="restart"/>
          </w:tcPr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Наличие коллективных (</w:t>
            </w:r>
            <w:proofErr w:type="spellStart"/>
            <w:r>
              <w:rPr>
                <w:sz w:val="28"/>
              </w:rPr>
              <w:t>общедомовых</w:t>
            </w:r>
            <w:proofErr w:type="spellEnd"/>
            <w:r>
              <w:rPr>
                <w:sz w:val="28"/>
              </w:rPr>
              <w:t>) приборов учета коммунальных ресурсов</w:t>
            </w:r>
          </w:p>
        </w:tc>
        <w:tc>
          <w:tcPr>
            <w:tcW w:w="3515" w:type="dxa"/>
          </w:tcPr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имеются на все коммунальные ресурсы</w:t>
            </w:r>
          </w:p>
        </w:tc>
        <w:tc>
          <w:tcPr>
            <w:tcW w:w="1361" w:type="dxa"/>
          </w:tcPr>
          <w:p w:rsidR="005473F1" w:rsidRDefault="005473F1">
            <w:pPr>
              <w:spacing w:after="1" w:line="280" w:lineRule="atLeast"/>
              <w:jc w:val="center"/>
            </w:pPr>
            <w:r>
              <w:rPr>
                <w:sz w:val="28"/>
              </w:rPr>
              <w:t>5</w:t>
            </w:r>
          </w:p>
        </w:tc>
      </w:tr>
      <w:tr w:rsidR="005473F1">
        <w:tc>
          <w:tcPr>
            <w:tcW w:w="595" w:type="dxa"/>
            <w:vMerge/>
          </w:tcPr>
          <w:p w:rsidR="005473F1" w:rsidRDefault="005473F1"/>
        </w:tc>
        <w:tc>
          <w:tcPr>
            <w:tcW w:w="3572" w:type="dxa"/>
            <w:vMerge/>
          </w:tcPr>
          <w:p w:rsidR="005473F1" w:rsidRDefault="005473F1"/>
        </w:tc>
        <w:tc>
          <w:tcPr>
            <w:tcW w:w="3515" w:type="dxa"/>
          </w:tcPr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имеются на часть коммунальных ресурсов</w:t>
            </w:r>
          </w:p>
        </w:tc>
        <w:tc>
          <w:tcPr>
            <w:tcW w:w="1361" w:type="dxa"/>
          </w:tcPr>
          <w:p w:rsidR="005473F1" w:rsidRDefault="005473F1">
            <w:pPr>
              <w:spacing w:after="1" w:line="280" w:lineRule="atLeast"/>
              <w:jc w:val="center"/>
            </w:pPr>
            <w:r>
              <w:rPr>
                <w:sz w:val="28"/>
              </w:rPr>
              <w:t>3</w:t>
            </w:r>
          </w:p>
        </w:tc>
      </w:tr>
      <w:tr w:rsidR="005473F1">
        <w:tc>
          <w:tcPr>
            <w:tcW w:w="595" w:type="dxa"/>
            <w:vMerge/>
          </w:tcPr>
          <w:p w:rsidR="005473F1" w:rsidRDefault="005473F1"/>
        </w:tc>
        <w:tc>
          <w:tcPr>
            <w:tcW w:w="3572" w:type="dxa"/>
            <w:vMerge/>
          </w:tcPr>
          <w:p w:rsidR="005473F1" w:rsidRDefault="005473F1"/>
        </w:tc>
        <w:tc>
          <w:tcPr>
            <w:tcW w:w="3515" w:type="dxa"/>
          </w:tcPr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отсутствуют</w:t>
            </w:r>
          </w:p>
        </w:tc>
        <w:tc>
          <w:tcPr>
            <w:tcW w:w="1361" w:type="dxa"/>
          </w:tcPr>
          <w:p w:rsidR="005473F1" w:rsidRDefault="005473F1">
            <w:pPr>
              <w:spacing w:after="1" w:line="280" w:lineRule="atLeast"/>
              <w:jc w:val="center"/>
            </w:pPr>
            <w:r>
              <w:rPr>
                <w:sz w:val="28"/>
              </w:rPr>
              <w:t>0</w:t>
            </w:r>
          </w:p>
        </w:tc>
      </w:tr>
      <w:tr w:rsidR="005473F1">
        <w:tc>
          <w:tcPr>
            <w:tcW w:w="595" w:type="dxa"/>
            <w:vMerge w:val="restart"/>
          </w:tcPr>
          <w:p w:rsidR="005473F1" w:rsidRDefault="005473F1">
            <w:pPr>
              <w:spacing w:after="1" w:line="280" w:lineRule="atLeast"/>
              <w:jc w:val="center"/>
            </w:pPr>
            <w:r>
              <w:rPr>
                <w:sz w:val="28"/>
              </w:rPr>
              <w:t>14.</w:t>
            </w:r>
          </w:p>
        </w:tc>
        <w:tc>
          <w:tcPr>
            <w:tcW w:w="3572" w:type="dxa"/>
            <w:vMerge w:val="restart"/>
          </w:tcPr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Проведение государственного кадастрового учета земельного участка, на котором расположены МКД и иные входящие в состав такого дома объекты недвижимого имущества</w:t>
            </w:r>
          </w:p>
        </w:tc>
        <w:tc>
          <w:tcPr>
            <w:tcW w:w="3515" w:type="dxa"/>
          </w:tcPr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100 процентов</w:t>
            </w:r>
          </w:p>
        </w:tc>
        <w:tc>
          <w:tcPr>
            <w:tcW w:w="1361" w:type="dxa"/>
          </w:tcPr>
          <w:p w:rsidR="005473F1" w:rsidRDefault="005473F1">
            <w:pPr>
              <w:spacing w:after="1" w:line="280" w:lineRule="atLeast"/>
              <w:jc w:val="center"/>
            </w:pPr>
            <w:r>
              <w:rPr>
                <w:sz w:val="28"/>
              </w:rPr>
              <w:t>5</w:t>
            </w:r>
          </w:p>
        </w:tc>
      </w:tr>
      <w:tr w:rsidR="005473F1">
        <w:tc>
          <w:tcPr>
            <w:tcW w:w="595" w:type="dxa"/>
            <w:vMerge/>
          </w:tcPr>
          <w:p w:rsidR="005473F1" w:rsidRDefault="005473F1"/>
        </w:tc>
        <w:tc>
          <w:tcPr>
            <w:tcW w:w="3572" w:type="dxa"/>
            <w:vMerge/>
          </w:tcPr>
          <w:p w:rsidR="005473F1" w:rsidRDefault="005473F1"/>
        </w:tc>
        <w:tc>
          <w:tcPr>
            <w:tcW w:w="3515" w:type="dxa"/>
          </w:tcPr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от 80 до 100 процентов</w:t>
            </w:r>
          </w:p>
        </w:tc>
        <w:tc>
          <w:tcPr>
            <w:tcW w:w="1361" w:type="dxa"/>
          </w:tcPr>
          <w:p w:rsidR="005473F1" w:rsidRDefault="005473F1">
            <w:pPr>
              <w:spacing w:after="1" w:line="280" w:lineRule="atLeast"/>
              <w:jc w:val="center"/>
            </w:pPr>
            <w:r>
              <w:rPr>
                <w:sz w:val="28"/>
              </w:rPr>
              <w:t>3</w:t>
            </w:r>
          </w:p>
        </w:tc>
      </w:tr>
      <w:tr w:rsidR="005473F1">
        <w:tc>
          <w:tcPr>
            <w:tcW w:w="595" w:type="dxa"/>
            <w:vMerge/>
          </w:tcPr>
          <w:p w:rsidR="005473F1" w:rsidRDefault="005473F1"/>
        </w:tc>
        <w:tc>
          <w:tcPr>
            <w:tcW w:w="3572" w:type="dxa"/>
            <w:vMerge/>
          </w:tcPr>
          <w:p w:rsidR="005473F1" w:rsidRDefault="005473F1"/>
        </w:tc>
        <w:tc>
          <w:tcPr>
            <w:tcW w:w="3515" w:type="dxa"/>
          </w:tcPr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менее 80 процентов</w:t>
            </w:r>
          </w:p>
        </w:tc>
        <w:tc>
          <w:tcPr>
            <w:tcW w:w="1361" w:type="dxa"/>
          </w:tcPr>
          <w:p w:rsidR="005473F1" w:rsidRDefault="005473F1">
            <w:pPr>
              <w:spacing w:after="1" w:line="280" w:lineRule="atLeast"/>
              <w:jc w:val="center"/>
            </w:pPr>
            <w:r>
              <w:rPr>
                <w:sz w:val="28"/>
              </w:rPr>
              <w:t>0</w:t>
            </w:r>
          </w:p>
        </w:tc>
      </w:tr>
      <w:tr w:rsidR="005473F1">
        <w:tc>
          <w:tcPr>
            <w:tcW w:w="595" w:type="dxa"/>
            <w:vMerge w:val="restart"/>
          </w:tcPr>
          <w:p w:rsidR="005473F1" w:rsidRDefault="005473F1">
            <w:pPr>
              <w:spacing w:after="1" w:line="280" w:lineRule="atLeast"/>
              <w:jc w:val="center"/>
            </w:pPr>
            <w:r>
              <w:rPr>
                <w:sz w:val="28"/>
              </w:rPr>
              <w:t>15.</w:t>
            </w:r>
          </w:p>
        </w:tc>
        <w:tc>
          <w:tcPr>
            <w:tcW w:w="3572" w:type="dxa"/>
            <w:vMerge w:val="restart"/>
          </w:tcPr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Наличие паспорта готовности МКД к отопительному периоду</w:t>
            </w:r>
          </w:p>
        </w:tc>
        <w:tc>
          <w:tcPr>
            <w:tcW w:w="3515" w:type="dxa"/>
          </w:tcPr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имеется</w:t>
            </w:r>
          </w:p>
        </w:tc>
        <w:tc>
          <w:tcPr>
            <w:tcW w:w="1361" w:type="dxa"/>
          </w:tcPr>
          <w:p w:rsidR="005473F1" w:rsidRDefault="005473F1">
            <w:pPr>
              <w:spacing w:after="1" w:line="280" w:lineRule="atLeast"/>
              <w:jc w:val="center"/>
            </w:pPr>
            <w:r>
              <w:rPr>
                <w:sz w:val="28"/>
              </w:rPr>
              <w:t>5</w:t>
            </w:r>
          </w:p>
        </w:tc>
      </w:tr>
      <w:tr w:rsidR="005473F1">
        <w:tc>
          <w:tcPr>
            <w:tcW w:w="595" w:type="dxa"/>
            <w:vMerge/>
          </w:tcPr>
          <w:p w:rsidR="005473F1" w:rsidRDefault="005473F1"/>
        </w:tc>
        <w:tc>
          <w:tcPr>
            <w:tcW w:w="3572" w:type="dxa"/>
            <w:vMerge/>
          </w:tcPr>
          <w:p w:rsidR="005473F1" w:rsidRDefault="005473F1"/>
        </w:tc>
        <w:tc>
          <w:tcPr>
            <w:tcW w:w="3515" w:type="dxa"/>
          </w:tcPr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отсутствует</w:t>
            </w:r>
          </w:p>
        </w:tc>
        <w:tc>
          <w:tcPr>
            <w:tcW w:w="1361" w:type="dxa"/>
          </w:tcPr>
          <w:p w:rsidR="005473F1" w:rsidRDefault="005473F1">
            <w:pPr>
              <w:spacing w:after="1" w:line="280" w:lineRule="atLeast"/>
              <w:jc w:val="center"/>
            </w:pPr>
            <w:r>
              <w:rPr>
                <w:sz w:val="28"/>
              </w:rPr>
              <w:t>0</w:t>
            </w:r>
          </w:p>
        </w:tc>
      </w:tr>
      <w:tr w:rsidR="005473F1">
        <w:tc>
          <w:tcPr>
            <w:tcW w:w="595" w:type="dxa"/>
            <w:vMerge w:val="restart"/>
          </w:tcPr>
          <w:p w:rsidR="005473F1" w:rsidRDefault="005473F1">
            <w:pPr>
              <w:spacing w:after="1" w:line="280" w:lineRule="atLeast"/>
              <w:jc w:val="center"/>
            </w:pPr>
            <w:r>
              <w:rPr>
                <w:sz w:val="28"/>
              </w:rPr>
              <w:t>16.</w:t>
            </w:r>
          </w:p>
        </w:tc>
        <w:tc>
          <w:tcPr>
            <w:tcW w:w="3572" w:type="dxa"/>
            <w:vMerge w:val="restart"/>
          </w:tcPr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Состояние крыши</w:t>
            </w:r>
          </w:p>
        </w:tc>
        <w:tc>
          <w:tcPr>
            <w:tcW w:w="3515" w:type="dxa"/>
          </w:tcPr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хорошее</w:t>
            </w:r>
          </w:p>
        </w:tc>
        <w:tc>
          <w:tcPr>
            <w:tcW w:w="1361" w:type="dxa"/>
          </w:tcPr>
          <w:p w:rsidR="005473F1" w:rsidRDefault="005473F1">
            <w:pPr>
              <w:spacing w:after="1" w:line="280" w:lineRule="atLeast"/>
              <w:jc w:val="center"/>
            </w:pPr>
            <w:r>
              <w:rPr>
                <w:sz w:val="28"/>
              </w:rPr>
              <w:t>5</w:t>
            </w:r>
          </w:p>
        </w:tc>
      </w:tr>
      <w:tr w:rsidR="005473F1">
        <w:tc>
          <w:tcPr>
            <w:tcW w:w="595" w:type="dxa"/>
            <w:vMerge/>
          </w:tcPr>
          <w:p w:rsidR="005473F1" w:rsidRDefault="005473F1"/>
        </w:tc>
        <w:tc>
          <w:tcPr>
            <w:tcW w:w="3572" w:type="dxa"/>
            <w:vMerge/>
          </w:tcPr>
          <w:p w:rsidR="005473F1" w:rsidRDefault="005473F1"/>
        </w:tc>
        <w:tc>
          <w:tcPr>
            <w:tcW w:w="3515" w:type="dxa"/>
          </w:tcPr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удовлетворительное</w:t>
            </w:r>
          </w:p>
        </w:tc>
        <w:tc>
          <w:tcPr>
            <w:tcW w:w="1361" w:type="dxa"/>
          </w:tcPr>
          <w:p w:rsidR="005473F1" w:rsidRDefault="005473F1">
            <w:pPr>
              <w:spacing w:after="1" w:line="280" w:lineRule="atLeast"/>
              <w:jc w:val="center"/>
            </w:pPr>
            <w:r>
              <w:rPr>
                <w:sz w:val="28"/>
              </w:rPr>
              <w:t>2</w:t>
            </w:r>
          </w:p>
        </w:tc>
      </w:tr>
      <w:tr w:rsidR="005473F1">
        <w:tc>
          <w:tcPr>
            <w:tcW w:w="595" w:type="dxa"/>
            <w:vMerge/>
          </w:tcPr>
          <w:p w:rsidR="005473F1" w:rsidRDefault="005473F1"/>
        </w:tc>
        <w:tc>
          <w:tcPr>
            <w:tcW w:w="3572" w:type="dxa"/>
            <w:vMerge/>
          </w:tcPr>
          <w:p w:rsidR="005473F1" w:rsidRDefault="005473F1"/>
        </w:tc>
        <w:tc>
          <w:tcPr>
            <w:tcW w:w="3515" w:type="dxa"/>
          </w:tcPr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неудовлетворительное</w:t>
            </w:r>
          </w:p>
        </w:tc>
        <w:tc>
          <w:tcPr>
            <w:tcW w:w="1361" w:type="dxa"/>
          </w:tcPr>
          <w:p w:rsidR="005473F1" w:rsidRDefault="005473F1">
            <w:pPr>
              <w:spacing w:after="1" w:line="280" w:lineRule="atLeast"/>
              <w:jc w:val="center"/>
            </w:pPr>
            <w:r>
              <w:rPr>
                <w:sz w:val="28"/>
              </w:rPr>
              <w:t>0</w:t>
            </w:r>
          </w:p>
        </w:tc>
      </w:tr>
      <w:tr w:rsidR="005473F1">
        <w:tc>
          <w:tcPr>
            <w:tcW w:w="595" w:type="dxa"/>
            <w:vMerge w:val="restart"/>
          </w:tcPr>
          <w:p w:rsidR="005473F1" w:rsidRDefault="005473F1">
            <w:pPr>
              <w:spacing w:after="1" w:line="280" w:lineRule="atLeast"/>
              <w:jc w:val="center"/>
            </w:pPr>
            <w:r>
              <w:rPr>
                <w:sz w:val="28"/>
              </w:rPr>
              <w:t>17.</w:t>
            </w:r>
          </w:p>
        </w:tc>
        <w:tc>
          <w:tcPr>
            <w:tcW w:w="3572" w:type="dxa"/>
            <w:vMerge w:val="restart"/>
          </w:tcPr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Состояние внутридомовых инженерных систем</w:t>
            </w:r>
          </w:p>
        </w:tc>
        <w:tc>
          <w:tcPr>
            <w:tcW w:w="3515" w:type="dxa"/>
          </w:tcPr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хорошее</w:t>
            </w:r>
          </w:p>
        </w:tc>
        <w:tc>
          <w:tcPr>
            <w:tcW w:w="1361" w:type="dxa"/>
          </w:tcPr>
          <w:p w:rsidR="005473F1" w:rsidRDefault="005473F1">
            <w:pPr>
              <w:spacing w:after="1" w:line="280" w:lineRule="atLeast"/>
              <w:jc w:val="center"/>
            </w:pPr>
            <w:r>
              <w:rPr>
                <w:sz w:val="28"/>
              </w:rPr>
              <w:t>5</w:t>
            </w:r>
          </w:p>
        </w:tc>
      </w:tr>
      <w:tr w:rsidR="005473F1">
        <w:tc>
          <w:tcPr>
            <w:tcW w:w="595" w:type="dxa"/>
            <w:vMerge/>
          </w:tcPr>
          <w:p w:rsidR="005473F1" w:rsidRDefault="005473F1"/>
        </w:tc>
        <w:tc>
          <w:tcPr>
            <w:tcW w:w="3572" w:type="dxa"/>
            <w:vMerge/>
          </w:tcPr>
          <w:p w:rsidR="005473F1" w:rsidRDefault="005473F1"/>
        </w:tc>
        <w:tc>
          <w:tcPr>
            <w:tcW w:w="3515" w:type="dxa"/>
          </w:tcPr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удовлетворительное</w:t>
            </w:r>
          </w:p>
        </w:tc>
        <w:tc>
          <w:tcPr>
            <w:tcW w:w="1361" w:type="dxa"/>
          </w:tcPr>
          <w:p w:rsidR="005473F1" w:rsidRDefault="005473F1">
            <w:pPr>
              <w:spacing w:after="1" w:line="280" w:lineRule="atLeast"/>
              <w:jc w:val="center"/>
            </w:pPr>
            <w:r>
              <w:rPr>
                <w:sz w:val="28"/>
              </w:rPr>
              <w:t>2</w:t>
            </w:r>
          </w:p>
        </w:tc>
      </w:tr>
      <w:tr w:rsidR="005473F1">
        <w:tc>
          <w:tcPr>
            <w:tcW w:w="595" w:type="dxa"/>
            <w:vMerge/>
          </w:tcPr>
          <w:p w:rsidR="005473F1" w:rsidRDefault="005473F1"/>
        </w:tc>
        <w:tc>
          <w:tcPr>
            <w:tcW w:w="3572" w:type="dxa"/>
            <w:vMerge/>
          </w:tcPr>
          <w:p w:rsidR="005473F1" w:rsidRDefault="005473F1"/>
        </w:tc>
        <w:tc>
          <w:tcPr>
            <w:tcW w:w="3515" w:type="dxa"/>
          </w:tcPr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неудовлетворительное</w:t>
            </w:r>
          </w:p>
        </w:tc>
        <w:tc>
          <w:tcPr>
            <w:tcW w:w="1361" w:type="dxa"/>
          </w:tcPr>
          <w:p w:rsidR="005473F1" w:rsidRDefault="005473F1">
            <w:pPr>
              <w:spacing w:after="1" w:line="280" w:lineRule="atLeast"/>
              <w:jc w:val="center"/>
            </w:pPr>
            <w:r>
              <w:rPr>
                <w:sz w:val="28"/>
              </w:rPr>
              <w:t>0</w:t>
            </w:r>
          </w:p>
        </w:tc>
      </w:tr>
      <w:tr w:rsidR="005473F1">
        <w:tc>
          <w:tcPr>
            <w:tcW w:w="595" w:type="dxa"/>
            <w:vMerge w:val="restart"/>
          </w:tcPr>
          <w:p w:rsidR="005473F1" w:rsidRDefault="005473F1">
            <w:pPr>
              <w:spacing w:after="1" w:line="280" w:lineRule="atLeast"/>
              <w:jc w:val="center"/>
            </w:pPr>
            <w:r>
              <w:rPr>
                <w:sz w:val="28"/>
              </w:rPr>
              <w:t>18.</w:t>
            </w:r>
          </w:p>
        </w:tc>
        <w:tc>
          <w:tcPr>
            <w:tcW w:w="3572" w:type="dxa"/>
            <w:vMerge w:val="restart"/>
          </w:tcPr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Состояние фасада</w:t>
            </w:r>
          </w:p>
        </w:tc>
        <w:tc>
          <w:tcPr>
            <w:tcW w:w="3515" w:type="dxa"/>
          </w:tcPr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хорошее</w:t>
            </w:r>
          </w:p>
        </w:tc>
        <w:tc>
          <w:tcPr>
            <w:tcW w:w="1361" w:type="dxa"/>
          </w:tcPr>
          <w:p w:rsidR="005473F1" w:rsidRDefault="005473F1">
            <w:pPr>
              <w:spacing w:after="1" w:line="280" w:lineRule="atLeast"/>
              <w:jc w:val="center"/>
            </w:pPr>
            <w:r>
              <w:rPr>
                <w:sz w:val="28"/>
              </w:rPr>
              <w:t>5</w:t>
            </w:r>
          </w:p>
        </w:tc>
      </w:tr>
      <w:tr w:rsidR="005473F1">
        <w:tc>
          <w:tcPr>
            <w:tcW w:w="595" w:type="dxa"/>
            <w:vMerge/>
          </w:tcPr>
          <w:p w:rsidR="005473F1" w:rsidRDefault="005473F1"/>
        </w:tc>
        <w:tc>
          <w:tcPr>
            <w:tcW w:w="3572" w:type="dxa"/>
            <w:vMerge/>
          </w:tcPr>
          <w:p w:rsidR="005473F1" w:rsidRDefault="005473F1"/>
        </w:tc>
        <w:tc>
          <w:tcPr>
            <w:tcW w:w="3515" w:type="dxa"/>
          </w:tcPr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удовлетворительное</w:t>
            </w:r>
          </w:p>
        </w:tc>
        <w:tc>
          <w:tcPr>
            <w:tcW w:w="1361" w:type="dxa"/>
          </w:tcPr>
          <w:p w:rsidR="005473F1" w:rsidRDefault="005473F1">
            <w:pPr>
              <w:spacing w:after="1" w:line="280" w:lineRule="atLeast"/>
              <w:jc w:val="center"/>
            </w:pPr>
            <w:r>
              <w:rPr>
                <w:sz w:val="28"/>
              </w:rPr>
              <w:t>2</w:t>
            </w:r>
          </w:p>
        </w:tc>
      </w:tr>
      <w:tr w:rsidR="005473F1">
        <w:tc>
          <w:tcPr>
            <w:tcW w:w="595" w:type="dxa"/>
            <w:vMerge/>
          </w:tcPr>
          <w:p w:rsidR="005473F1" w:rsidRDefault="005473F1"/>
        </w:tc>
        <w:tc>
          <w:tcPr>
            <w:tcW w:w="3572" w:type="dxa"/>
            <w:vMerge/>
          </w:tcPr>
          <w:p w:rsidR="005473F1" w:rsidRDefault="005473F1"/>
        </w:tc>
        <w:tc>
          <w:tcPr>
            <w:tcW w:w="3515" w:type="dxa"/>
          </w:tcPr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неудовлетворительное</w:t>
            </w:r>
          </w:p>
        </w:tc>
        <w:tc>
          <w:tcPr>
            <w:tcW w:w="1361" w:type="dxa"/>
          </w:tcPr>
          <w:p w:rsidR="005473F1" w:rsidRDefault="005473F1">
            <w:pPr>
              <w:spacing w:after="1" w:line="280" w:lineRule="atLeast"/>
              <w:jc w:val="center"/>
            </w:pPr>
            <w:r>
              <w:rPr>
                <w:sz w:val="28"/>
              </w:rPr>
              <w:t>0</w:t>
            </w:r>
          </w:p>
        </w:tc>
      </w:tr>
      <w:tr w:rsidR="005473F1">
        <w:tc>
          <w:tcPr>
            <w:tcW w:w="595" w:type="dxa"/>
            <w:vMerge w:val="restart"/>
          </w:tcPr>
          <w:p w:rsidR="005473F1" w:rsidRDefault="005473F1">
            <w:pPr>
              <w:spacing w:after="1" w:line="280" w:lineRule="atLeast"/>
              <w:jc w:val="center"/>
            </w:pPr>
            <w:r>
              <w:rPr>
                <w:sz w:val="28"/>
              </w:rPr>
              <w:t>19.</w:t>
            </w:r>
          </w:p>
        </w:tc>
        <w:tc>
          <w:tcPr>
            <w:tcW w:w="3572" w:type="dxa"/>
            <w:vMerge w:val="restart"/>
          </w:tcPr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Состояние подъездов</w:t>
            </w:r>
          </w:p>
        </w:tc>
        <w:tc>
          <w:tcPr>
            <w:tcW w:w="3515" w:type="dxa"/>
          </w:tcPr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хорошее</w:t>
            </w:r>
          </w:p>
        </w:tc>
        <w:tc>
          <w:tcPr>
            <w:tcW w:w="1361" w:type="dxa"/>
          </w:tcPr>
          <w:p w:rsidR="005473F1" w:rsidRDefault="005473F1">
            <w:pPr>
              <w:spacing w:after="1" w:line="280" w:lineRule="atLeast"/>
              <w:jc w:val="center"/>
            </w:pPr>
            <w:r>
              <w:rPr>
                <w:sz w:val="28"/>
              </w:rPr>
              <w:t>5</w:t>
            </w:r>
          </w:p>
        </w:tc>
      </w:tr>
      <w:tr w:rsidR="005473F1">
        <w:tc>
          <w:tcPr>
            <w:tcW w:w="595" w:type="dxa"/>
            <w:vMerge/>
          </w:tcPr>
          <w:p w:rsidR="005473F1" w:rsidRDefault="005473F1"/>
        </w:tc>
        <w:tc>
          <w:tcPr>
            <w:tcW w:w="3572" w:type="dxa"/>
            <w:vMerge/>
          </w:tcPr>
          <w:p w:rsidR="005473F1" w:rsidRDefault="005473F1"/>
        </w:tc>
        <w:tc>
          <w:tcPr>
            <w:tcW w:w="3515" w:type="dxa"/>
          </w:tcPr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удовлетворительное</w:t>
            </w:r>
          </w:p>
        </w:tc>
        <w:tc>
          <w:tcPr>
            <w:tcW w:w="1361" w:type="dxa"/>
          </w:tcPr>
          <w:p w:rsidR="005473F1" w:rsidRDefault="005473F1">
            <w:pPr>
              <w:spacing w:after="1" w:line="280" w:lineRule="atLeast"/>
              <w:jc w:val="center"/>
            </w:pPr>
            <w:r>
              <w:rPr>
                <w:sz w:val="28"/>
              </w:rPr>
              <w:t>2</w:t>
            </w:r>
          </w:p>
        </w:tc>
      </w:tr>
      <w:tr w:rsidR="005473F1">
        <w:tc>
          <w:tcPr>
            <w:tcW w:w="595" w:type="dxa"/>
            <w:vMerge/>
          </w:tcPr>
          <w:p w:rsidR="005473F1" w:rsidRDefault="005473F1"/>
        </w:tc>
        <w:tc>
          <w:tcPr>
            <w:tcW w:w="3572" w:type="dxa"/>
            <w:vMerge/>
          </w:tcPr>
          <w:p w:rsidR="005473F1" w:rsidRDefault="005473F1"/>
        </w:tc>
        <w:tc>
          <w:tcPr>
            <w:tcW w:w="3515" w:type="dxa"/>
          </w:tcPr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неудовлетворительное</w:t>
            </w:r>
          </w:p>
        </w:tc>
        <w:tc>
          <w:tcPr>
            <w:tcW w:w="1361" w:type="dxa"/>
          </w:tcPr>
          <w:p w:rsidR="005473F1" w:rsidRDefault="005473F1">
            <w:pPr>
              <w:spacing w:after="1" w:line="280" w:lineRule="atLeast"/>
              <w:jc w:val="center"/>
            </w:pPr>
            <w:r>
              <w:rPr>
                <w:sz w:val="28"/>
              </w:rPr>
              <w:t>0</w:t>
            </w:r>
          </w:p>
        </w:tc>
      </w:tr>
      <w:tr w:rsidR="005473F1">
        <w:tc>
          <w:tcPr>
            <w:tcW w:w="595" w:type="dxa"/>
            <w:vMerge w:val="restart"/>
          </w:tcPr>
          <w:p w:rsidR="005473F1" w:rsidRDefault="005473F1">
            <w:pPr>
              <w:spacing w:after="1" w:line="280" w:lineRule="atLeast"/>
              <w:jc w:val="center"/>
            </w:pPr>
            <w:r>
              <w:rPr>
                <w:sz w:val="28"/>
              </w:rPr>
              <w:t>20.</w:t>
            </w:r>
          </w:p>
        </w:tc>
        <w:tc>
          <w:tcPr>
            <w:tcW w:w="3572" w:type="dxa"/>
            <w:vMerge w:val="restart"/>
          </w:tcPr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Благоустройство придомовой территории</w:t>
            </w:r>
          </w:p>
        </w:tc>
        <w:tc>
          <w:tcPr>
            <w:tcW w:w="3515" w:type="dxa"/>
          </w:tcPr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хорошее</w:t>
            </w:r>
          </w:p>
        </w:tc>
        <w:tc>
          <w:tcPr>
            <w:tcW w:w="1361" w:type="dxa"/>
          </w:tcPr>
          <w:p w:rsidR="005473F1" w:rsidRDefault="005473F1">
            <w:pPr>
              <w:spacing w:after="1" w:line="280" w:lineRule="atLeast"/>
              <w:jc w:val="center"/>
            </w:pPr>
            <w:r>
              <w:rPr>
                <w:sz w:val="28"/>
              </w:rPr>
              <w:t>5</w:t>
            </w:r>
          </w:p>
        </w:tc>
      </w:tr>
      <w:tr w:rsidR="005473F1">
        <w:tc>
          <w:tcPr>
            <w:tcW w:w="595" w:type="dxa"/>
            <w:vMerge/>
          </w:tcPr>
          <w:p w:rsidR="005473F1" w:rsidRDefault="005473F1"/>
        </w:tc>
        <w:tc>
          <w:tcPr>
            <w:tcW w:w="3572" w:type="dxa"/>
            <w:vMerge/>
          </w:tcPr>
          <w:p w:rsidR="005473F1" w:rsidRDefault="005473F1"/>
        </w:tc>
        <w:tc>
          <w:tcPr>
            <w:tcW w:w="3515" w:type="dxa"/>
          </w:tcPr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удовлетворительное</w:t>
            </w:r>
          </w:p>
        </w:tc>
        <w:tc>
          <w:tcPr>
            <w:tcW w:w="1361" w:type="dxa"/>
          </w:tcPr>
          <w:p w:rsidR="005473F1" w:rsidRDefault="005473F1">
            <w:pPr>
              <w:spacing w:after="1" w:line="280" w:lineRule="atLeast"/>
              <w:jc w:val="center"/>
            </w:pPr>
            <w:r>
              <w:rPr>
                <w:sz w:val="28"/>
              </w:rPr>
              <w:t>2</w:t>
            </w:r>
          </w:p>
        </w:tc>
      </w:tr>
      <w:tr w:rsidR="005473F1">
        <w:tc>
          <w:tcPr>
            <w:tcW w:w="595" w:type="dxa"/>
            <w:vMerge/>
          </w:tcPr>
          <w:p w:rsidR="005473F1" w:rsidRDefault="005473F1"/>
        </w:tc>
        <w:tc>
          <w:tcPr>
            <w:tcW w:w="3572" w:type="dxa"/>
            <w:vMerge/>
          </w:tcPr>
          <w:p w:rsidR="005473F1" w:rsidRDefault="005473F1"/>
        </w:tc>
        <w:tc>
          <w:tcPr>
            <w:tcW w:w="3515" w:type="dxa"/>
          </w:tcPr>
          <w:p w:rsidR="005473F1" w:rsidRDefault="005473F1">
            <w:pPr>
              <w:spacing w:after="1" w:line="280" w:lineRule="atLeast"/>
            </w:pPr>
            <w:r>
              <w:rPr>
                <w:sz w:val="28"/>
              </w:rPr>
              <w:t>неудовлетворительное</w:t>
            </w:r>
          </w:p>
        </w:tc>
        <w:tc>
          <w:tcPr>
            <w:tcW w:w="1361" w:type="dxa"/>
          </w:tcPr>
          <w:p w:rsidR="005473F1" w:rsidRDefault="005473F1">
            <w:pPr>
              <w:spacing w:after="1" w:line="280" w:lineRule="atLeast"/>
              <w:jc w:val="center"/>
            </w:pPr>
            <w:r>
              <w:rPr>
                <w:sz w:val="28"/>
              </w:rPr>
              <w:t>0</w:t>
            </w:r>
          </w:p>
        </w:tc>
      </w:tr>
    </w:tbl>
    <w:p w:rsidR="009656F9" w:rsidRDefault="009656F9" w:rsidP="009656F9">
      <w:pPr>
        <w:spacing w:line="240" w:lineRule="exact"/>
        <w:contextualSpacing/>
        <w:jc w:val="both"/>
        <w:rPr>
          <w:sz w:val="28"/>
          <w:szCs w:val="28"/>
        </w:rPr>
      </w:pPr>
    </w:p>
    <w:p w:rsidR="009656F9" w:rsidRPr="00030633" w:rsidRDefault="007452A4" w:rsidP="009656F9">
      <w:pPr>
        <w:spacing w:line="240" w:lineRule="exact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Е.А. Маслов</w:t>
      </w:r>
    </w:p>
    <w:p w:rsidR="009656F9" w:rsidRDefault="00035A67" w:rsidP="009656F9">
      <w:pPr>
        <w:tabs>
          <w:tab w:val="left" w:pos="709"/>
        </w:tabs>
        <w:spacing w:line="240" w:lineRule="exact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Т</w:t>
      </w:r>
      <w:r w:rsidR="009656F9">
        <w:rPr>
          <w:sz w:val="20"/>
          <w:szCs w:val="20"/>
        </w:rPr>
        <w:t>.</w:t>
      </w:r>
      <w:r>
        <w:rPr>
          <w:sz w:val="20"/>
          <w:szCs w:val="20"/>
        </w:rPr>
        <w:t>О</w:t>
      </w:r>
      <w:r w:rsidR="009656F9">
        <w:rPr>
          <w:sz w:val="20"/>
          <w:szCs w:val="20"/>
        </w:rPr>
        <w:t xml:space="preserve">. </w:t>
      </w:r>
      <w:r>
        <w:rPr>
          <w:sz w:val="20"/>
          <w:szCs w:val="20"/>
        </w:rPr>
        <w:t>Сулейманова</w:t>
      </w:r>
    </w:p>
    <w:p w:rsidR="00757843" w:rsidRPr="00877AE8" w:rsidRDefault="009656F9" w:rsidP="003B489E">
      <w:pPr>
        <w:spacing w:line="240" w:lineRule="exact"/>
        <w:contextualSpacing/>
        <w:jc w:val="both"/>
        <w:rPr>
          <w:sz w:val="20"/>
          <w:szCs w:val="20"/>
        </w:rPr>
      </w:pPr>
      <w:r w:rsidRPr="00030633">
        <w:rPr>
          <w:sz w:val="20"/>
          <w:szCs w:val="20"/>
        </w:rPr>
        <w:t>24-27-6</w:t>
      </w:r>
      <w:r>
        <w:rPr>
          <w:sz w:val="20"/>
          <w:szCs w:val="20"/>
        </w:rPr>
        <w:t>6</w:t>
      </w:r>
    </w:p>
    <w:sectPr w:rsidR="00757843" w:rsidRPr="00877AE8" w:rsidSect="007452A4">
      <w:headerReference w:type="even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DAB" w:rsidRDefault="00AD7DAB" w:rsidP="005C7E4F">
      <w:r>
        <w:separator/>
      </w:r>
    </w:p>
  </w:endnote>
  <w:endnote w:type="continuationSeparator" w:id="0">
    <w:p w:rsidR="00AD7DAB" w:rsidRDefault="00AD7DAB" w:rsidP="005C7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DAB" w:rsidRDefault="00AD7DAB" w:rsidP="005C7E4F">
      <w:r>
        <w:separator/>
      </w:r>
    </w:p>
  </w:footnote>
  <w:footnote w:type="continuationSeparator" w:id="0">
    <w:p w:rsidR="00AD7DAB" w:rsidRDefault="00AD7DAB" w:rsidP="005C7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4F" w:rsidRDefault="005C7E4F" w:rsidP="005C7E4F">
    <w:pPr>
      <w:pStyle w:val="a8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8BB"/>
    <w:multiLevelType w:val="hybridMultilevel"/>
    <w:tmpl w:val="270C6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46671"/>
    <w:multiLevelType w:val="hybridMultilevel"/>
    <w:tmpl w:val="9FE6A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507B1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757843"/>
    <w:rsid w:val="00010147"/>
    <w:rsid w:val="00022ABA"/>
    <w:rsid w:val="00035A67"/>
    <w:rsid w:val="00045879"/>
    <w:rsid w:val="00057B40"/>
    <w:rsid w:val="00076052"/>
    <w:rsid w:val="00082570"/>
    <w:rsid w:val="000847E1"/>
    <w:rsid w:val="000B0561"/>
    <w:rsid w:val="000B3B15"/>
    <w:rsid w:val="000C31E5"/>
    <w:rsid w:val="000C73C5"/>
    <w:rsid w:val="000E2B91"/>
    <w:rsid w:val="000F1951"/>
    <w:rsid w:val="001037CC"/>
    <w:rsid w:val="00121EEE"/>
    <w:rsid w:val="00155111"/>
    <w:rsid w:val="00165E6B"/>
    <w:rsid w:val="00195475"/>
    <w:rsid w:val="001A637A"/>
    <w:rsid w:val="001D3AD5"/>
    <w:rsid w:val="001F2870"/>
    <w:rsid w:val="001F650F"/>
    <w:rsid w:val="00210045"/>
    <w:rsid w:val="00221415"/>
    <w:rsid w:val="00230210"/>
    <w:rsid w:val="00231985"/>
    <w:rsid w:val="002327A9"/>
    <w:rsid w:val="002348E8"/>
    <w:rsid w:val="002543BA"/>
    <w:rsid w:val="0026585F"/>
    <w:rsid w:val="002726AF"/>
    <w:rsid w:val="00292813"/>
    <w:rsid w:val="002A6924"/>
    <w:rsid w:val="002B04E7"/>
    <w:rsid w:val="002B0E48"/>
    <w:rsid w:val="002B4C36"/>
    <w:rsid w:val="002E2A5B"/>
    <w:rsid w:val="002F7585"/>
    <w:rsid w:val="003163D4"/>
    <w:rsid w:val="00321579"/>
    <w:rsid w:val="0034495F"/>
    <w:rsid w:val="00361280"/>
    <w:rsid w:val="00394612"/>
    <w:rsid w:val="003B489E"/>
    <w:rsid w:val="00400689"/>
    <w:rsid w:val="0040622B"/>
    <w:rsid w:val="004258D5"/>
    <w:rsid w:val="00425976"/>
    <w:rsid w:val="004330D0"/>
    <w:rsid w:val="004378FB"/>
    <w:rsid w:val="0044792B"/>
    <w:rsid w:val="0046310B"/>
    <w:rsid w:val="004639CF"/>
    <w:rsid w:val="00486E5A"/>
    <w:rsid w:val="00494876"/>
    <w:rsid w:val="004A4783"/>
    <w:rsid w:val="004B1B71"/>
    <w:rsid w:val="004B3986"/>
    <w:rsid w:val="004D186C"/>
    <w:rsid w:val="005056C0"/>
    <w:rsid w:val="005330D0"/>
    <w:rsid w:val="00535BCE"/>
    <w:rsid w:val="005473F1"/>
    <w:rsid w:val="005711F2"/>
    <w:rsid w:val="00583C00"/>
    <w:rsid w:val="00590EB5"/>
    <w:rsid w:val="005A485B"/>
    <w:rsid w:val="005C7E4F"/>
    <w:rsid w:val="005E382A"/>
    <w:rsid w:val="00600938"/>
    <w:rsid w:val="00631EAB"/>
    <w:rsid w:val="00650B24"/>
    <w:rsid w:val="006602CB"/>
    <w:rsid w:val="006A2984"/>
    <w:rsid w:val="006F5E68"/>
    <w:rsid w:val="00707D18"/>
    <w:rsid w:val="007452A4"/>
    <w:rsid w:val="00757843"/>
    <w:rsid w:val="007929E7"/>
    <w:rsid w:val="007937F8"/>
    <w:rsid w:val="007A759C"/>
    <w:rsid w:val="007E511B"/>
    <w:rsid w:val="00800FE9"/>
    <w:rsid w:val="00804351"/>
    <w:rsid w:val="00816F6B"/>
    <w:rsid w:val="00863398"/>
    <w:rsid w:val="00877AE8"/>
    <w:rsid w:val="00880F11"/>
    <w:rsid w:val="00884284"/>
    <w:rsid w:val="008C0A62"/>
    <w:rsid w:val="008D0DF3"/>
    <w:rsid w:val="008D6908"/>
    <w:rsid w:val="008E044F"/>
    <w:rsid w:val="009200D7"/>
    <w:rsid w:val="009656F9"/>
    <w:rsid w:val="009B04BC"/>
    <w:rsid w:val="009C7281"/>
    <w:rsid w:val="009C7ADF"/>
    <w:rsid w:val="009E2FBC"/>
    <w:rsid w:val="009F3DF4"/>
    <w:rsid w:val="00A10323"/>
    <w:rsid w:val="00A268ED"/>
    <w:rsid w:val="00A35536"/>
    <w:rsid w:val="00A43346"/>
    <w:rsid w:val="00A71A0E"/>
    <w:rsid w:val="00A91E2B"/>
    <w:rsid w:val="00AD7DAB"/>
    <w:rsid w:val="00AE6EED"/>
    <w:rsid w:val="00AF6D9F"/>
    <w:rsid w:val="00B16214"/>
    <w:rsid w:val="00B2620E"/>
    <w:rsid w:val="00B344CD"/>
    <w:rsid w:val="00B7429E"/>
    <w:rsid w:val="00B77188"/>
    <w:rsid w:val="00B8607A"/>
    <w:rsid w:val="00B95C10"/>
    <w:rsid w:val="00BA684C"/>
    <w:rsid w:val="00BB3E91"/>
    <w:rsid w:val="00BC7BAD"/>
    <w:rsid w:val="00BE3A4D"/>
    <w:rsid w:val="00BF64F9"/>
    <w:rsid w:val="00C159CE"/>
    <w:rsid w:val="00C24AF1"/>
    <w:rsid w:val="00C405AD"/>
    <w:rsid w:val="00C4061F"/>
    <w:rsid w:val="00C53C4E"/>
    <w:rsid w:val="00C57132"/>
    <w:rsid w:val="00C63054"/>
    <w:rsid w:val="00C720DC"/>
    <w:rsid w:val="00C8155E"/>
    <w:rsid w:val="00C90848"/>
    <w:rsid w:val="00C97D5E"/>
    <w:rsid w:val="00CA17D5"/>
    <w:rsid w:val="00CA1A0E"/>
    <w:rsid w:val="00CB14CF"/>
    <w:rsid w:val="00CB5815"/>
    <w:rsid w:val="00CC321F"/>
    <w:rsid w:val="00CD64FD"/>
    <w:rsid w:val="00D01F7B"/>
    <w:rsid w:val="00D066B8"/>
    <w:rsid w:val="00D11120"/>
    <w:rsid w:val="00D36104"/>
    <w:rsid w:val="00D83EE2"/>
    <w:rsid w:val="00D94493"/>
    <w:rsid w:val="00DD015D"/>
    <w:rsid w:val="00DD4D1F"/>
    <w:rsid w:val="00E11194"/>
    <w:rsid w:val="00E20C8E"/>
    <w:rsid w:val="00E20E89"/>
    <w:rsid w:val="00E34A7A"/>
    <w:rsid w:val="00E42A51"/>
    <w:rsid w:val="00E509F8"/>
    <w:rsid w:val="00E50CE6"/>
    <w:rsid w:val="00E65176"/>
    <w:rsid w:val="00E75FBA"/>
    <w:rsid w:val="00ED502F"/>
    <w:rsid w:val="00EE2E3D"/>
    <w:rsid w:val="00F24521"/>
    <w:rsid w:val="00F24863"/>
    <w:rsid w:val="00F35C04"/>
    <w:rsid w:val="00F37C83"/>
    <w:rsid w:val="00F422DE"/>
    <w:rsid w:val="00F51C9D"/>
    <w:rsid w:val="00F532E9"/>
    <w:rsid w:val="00F60E9A"/>
    <w:rsid w:val="00F62CE4"/>
    <w:rsid w:val="00F85258"/>
    <w:rsid w:val="00F9194F"/>
    <w:rsid w:val="00FB6A69"/>
    <w:rsid w:val="00FC1F39"/>
    <w:rsid w:val="00FC2314"/>
    <w:rsid w:val="00FF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03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4C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C3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44CD"/>
    <w:pPr>
      <w:ind w:left="720"/>
      <w:contextualSpacing/>
    </w:pPr>
  </w:style>
  <w:style w:type="paragraph" w:styleId="a7">
    <w:name w:val="No Spacing"/>
    <w:uiPriority w:val="1"/>
    <w:qFormat/>
    <w:rsid w:val="002327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86E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86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C7E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C7E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C7E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C7E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4B1B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C0B78276FC5506E7081D20DA47C6F553AA530393830E76E4721DD4AAE886A55F615079105BDC4BB9FC8D200EU8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414865BCC2B46DA5C7DB4A64CA18E0BFAC548D9FB06E4782A7D8C5DBB769B7E7CA1A1216E4DDC6671F3435EbEh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14865BCC2B46DA5C7DB4A64CA18E0BFAC548D9FB06E4782A7D8C5DBB769B7E7CA1A1216E4DDC6671F3435EbEh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EF38F-E2A5-449B-8D84-E87DC1ADE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NI.Dolgopolova</dc:creator>
  <cp:lastModifiedBy>MV.Sadkova</cp:lastModifiedBy>
  <cp:revision>3</cp:revision>
  <cp:lastPrinted>2017-11-28T06:15:00Z</cp:lastPrinted>
  <dcterms:created xsi:type="dcterms:W3CDTF">2018-11-15T08:28:00Z</dcterms:created>
  <dcterms:modified xsi:type="dcterms:W3CDTF">2018-11-15T08:29:00Z</dcterms:modified>
</cp:coreProperties>
</file>