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9E" w:rsidRDefault="0028659E" w:rsidP="0028659E">
      <w:pPr>
        <w:jc w:val="center"/>
        <w:outlineLvl w:val="0"/>
        <w:rPr>
          <w:rFonts w:ascii="Times New Roman" w:hAnsi="Times New Roman" w:cs="Times New Roman"/>
          <w:lang w:eastAsia="ar-SA"/>
        </w:rPr>
      </w:pPr>
      <w:r w:rsidRPr="006A4CA9">
        <w:rPr>
          <w:rFonts w:ascii="Times New Roman" w:hAnsi="Times New Roman" w:cs="Times New Roman"/>
          <w:lang w:eastAsia="ar-SA"/>
        </w:rPr>
        <w:t>ФИНАНСОВО-ЭКОНОМИЧЕСКОЕ ОБОСНОВАНИЕ</w:t>
      </w:r>
    </w:p>
    <w:p w:rsidR="0028659E" w:rsidRPr="00725AA0" w:rsidRDefault="0028659E" w:rsidP="0028659E">
      <w:pPr>
        <w:pStyle w:val="aa"/>
        <w:spacing w:line="240" w:lineRule="exact"/>
        <w:jc w:val="center"/>
        <w:rPr>
          <w:lang w:val="ru-RU"/>
        </w:rPr>
      </w:pPr>
      <w:r w:rsidRPr="006A4CA9">
        <w:t>к п</w:t>
      </w:r>
      <w:r w:rsidRPr="006A4CA9">
        <w:rPr>
          <w:lang w:eastAsia="ar-SA"/>
        </w:rPr>
        <w:t>роекту постановления администрации города Ставрополя</w:t>
      </w:r>
      <w:r>
        <w:rPr>
          <w:lang w:val="ru-RU" w:eastAsia="ar-SA"/>
        </w:rPr>
        <w:t xml:space="preserve"> </w:t>
      </w:r>
      <w:r w:rsidRPr="006A4CA9">
        <w:t>«</w:t>
      </w:r>
      <w:r>
        <w:t>Развитие физической культуры и спорта в городе Ставрополе</w:t>
      </w:r>
      <w:r>
        <w:rPr>
          <w:lang w:val="ru-RU"/>
        </w:rPr>
        <w:t>»</w:t>
      </w:r>
    </w:p>
    <w:p w:rsidR="0028659E" w:rsidRDefault="0028659E" w:rsidP="0028659E">
      <w:pPr>
        <w:rPr>
          <w:rFonts w:ascii="Times New Roman" w:hAnsi="Times New Roman" w:cs="Times New Roman"/>
          <w:b/>
          <w:color w:val="000000"/>
        </w:rPr>
      </w:pPr>
    </w:p>
    <w:p w:rsidR="0028659E" w:rsidRPr="00F658E3" w:rsidRDefault="0028659E" w:rsidP="0028659E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bookmarkStart w:id="0" w:name="_Hlk508631798"/>
      <w:bookmarkStart w:id="1" w:name="_Hlk507756383"/>
      <w:bookmarkStart w:id="2" w:name="_Hlk529437464"/>
      <w:bookmarkStart w:id="3" w:name="OLE_LINK12"/>
      <w:bookmarkStart w:id="4" w:name="OLE_LINK11"/>
      <w:bookmarkStart w:id="5" w:name="OLE_LINK10"/>
      <w:r w:rsidRPr="00893B44">
        <w:rPr>
          <w:rFonts w:ascii="Times New Roman" w:hAnsi="Times New Roman" w:cs="Times New Roman"/>
        </w:rPr>
        <w:t xml:space="preserve">Проект постановления администрации города Ставрополя </w:t>
      </w:r>
      <w:r w:rsidRPr="00893B44">
        <w:rPr>
          <w:rFonts w:ascii="Times New Roman" w:hAnsi="Times New Roman" w:cs="Times New Roman"/>
        </w:rPr>
        <w:br/>
        <w:t>«О</w:t>
      </w:r>
      <w:r>
        <w:rPr>
          <w:rFonts w:ascii="Times New Roman" w:hAnsi="Times New Roman" w:cs="Times New Roman"/>
        </w:rPr>
        <w:t>б</w:t>
      </w:r>
      <w:r w:rsidRPr="00AD6ECC">
        <w:rPr>
          <w:rFonts w:ascii="Times New Roman" w:hAnsi="Times New Roman" w:cs="Times New Roman"/>
        </w:rPr>
        <w:t xml:space="preserve"> утверждении муниципальной программы «Развитие физической культуры и спорта в городе Ставрополе</w:t>
      </w:r>
      <w:r>
        <w:rPr>
          <w:rFonts w:ascii="Times New Roman" w:hAnsi="Times New Roman" w:cs="Times New Roman"/>
        </w:rPr>
        <w:t>»</w:t>
      </w:r>
      <w:r w:rsidRPr="00893B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93B44">
        <w:rPr>
          <w:rFonts w:ascii="Times New Roman" w:hAnsi="Times New Roman" w:cs="Times New Roman"/>
        </w:rPr>
        <w:t xml:space="preserve">(далее </w:t>
      </w:r>
      <w:r w:rsidRPr="00AD6ECC">
        <w:rPr>
          <w:rFonts w:ascii="Times New Roman" w:hAnsi="Times New Roman" w:cs="Times New Roman"/>
        </w:rPr>
        <w:t xml:space="preserve">соответственно – проект постановления, Программа) </w:t>
      </w:r>
      <w:r>
        <w:rPr>
          <w:rFonts w:ascii="Times New Roman" w:hAnsi="Times New Roman" w:cs="Times New Roman"/>
        </w:rPr>
        <w:t>подготовлен</w:t>
      </w:r>
      <w:r w:rsidRPr="00AD6ECC">
        <w:rPr>
          <w:rFonts w:ascii="Times New Roman" w:hAnsi="Times New Roman" w:cs="Times New Roman"/>
        </w:rPr>
        <w:t xml:space="preserve"> в соответстви</w:t>
      </w:r>
      <w:r>
        <w:rPr>
          <w:rFonts w:ascii="Times New Roman" w:hAnsi="Times New Roman" w:cs="Times New Roman"/>
        </w:rPr>
        <w:t>и</w:t>
      </w:r>
      <w:r w:rsidRPr="00AD6ECC">
        <w:rPr>
          <w:rFonts w:ascii="Times New Roman" w:hAnsi="Times New Roman" w:cs="Times New Roman"/>
        </w:rPr>
        <w:t xml:space="preserve"> с Бюджетным кодексом Российской Федерации, Федеральным законом от 06 октября </w:t>
      </w:r>
      <w:r>
        <w:rPr>
          <w:rFonts w:ascii="Times New Roman" w:hAnsi="Times New Roman" w:cs="Times New Roman"/>
        </w:rPr>
        <w:t xml:space="preserve">                </w:t>
      </w:r>
      <w:r w:rsidRPr="00AD6ECC">
        <w:rPr>
          <w:rFonts w:ascii="Times New Roman" w:hAnsi="Times New Roman" w:cs="Times New Roman"/>
        </w:rPr>
        <w:t>2003 г. № 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</w:t>
      </w:r>
      <w:r>
        <w:rPr>
          <w:rFonts w:ascii="Times New Roman" w:hAnsi="Times New Roman" w:cs="Times New Roman"/>
        </w:rPr>
        <w:t xml:space="preserve">, </w:t>
      </w:r>
      <w:r w:rsidRPr="00D8500A">
        <w:rPr>
          <w:rFonts w:ascii="Times New Roman" w:hAnsi="Times New Roman" w:cs="Times New Roman"/>
        </w:rPr>
        <w:t xml:space="preserve">постановлением администрации города Ставрополя </w:t>
      </w:r>
      <w:r>
        <w:rPr>
          <w:rFonts w:ascii="Times New Roman" w:hAnsi="Times New Roman" w:cs="Times New Roman"/>
        </w:rPr>
        <w:t xml:space="preserve">                           </w:t>
      </w:r>
      <w:r w:rsidRPr="00D8500A">
        <w:rPr>
          <w:rFonts w:ascii="Times New Roman" w:hAnsi="Times New Roman" w:cs="Times New Roman"/>
        </w:rPr>
        <w:t xml:space="preserve">от 26.08.2019 № 2382 «О </w:t>
      </w:r>
      <w:r>
        <w:rPr>
          <w:rFonts w:ascii="Times New Roman" w:hAnsi="Times New Roman" w:cs="Times New Roman"/>
        </w:rPr>
        <w:t>П</w:t>
      </w:r>
      <w:r w:rsidRPr="00D8500A">
        <w:rPr>
          <w:rFonts w:ascii="Times New Roman" w:hAnsi="Times New Roman" w:cs="Times New Roman"/>
        </w:rPr>
        <w:t>орядке принятия решения о разработке муниципальных программ, их формирования и реализации»</w:t>
      </w:r>
      <w:r>
        <w:rPr>
          <w:rFonts w:ascii="Times New Roman" w:hAnsi="Times New Roman" w:cs="Times New Roman"/>
        </w:rPr>
        <w:t xml:space="preserve"> на 2023, 2024, 2025, 2026, 2027, 2028 годы</w:t>
      </w:r>
      <w:r w:rsidRPr="00F658E3">
        <w:rPr>
          <w:rFonts w:ascii="Times New Roman" w:hAnsi="Times New Roman" w:cs="Times New Roman"/>
        </w:rPr>
        <w:t>.</w:t>
      </w:r>
    </w:p>
    <w:bookmarkEnd w:id="0"/>
    <w:bookmarkEnd w:id="1"/>
    <w:bookmarkEnd w:id="2"/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754B1">
        <w:rPr>
          <w:rFonts w:ascii="Times New Roman" w:hAnsi="Times New Roman" w:cs="Times New Roman"/>
        </w:rPr>
        <w:t xml:space="preserve">Предельный объем бюджетных ассигнований на реализацию </w:t>
      </w:r>
      <w:r>
        <w:rPr>
          <w:rFonts w:ascii="Times New Roman" w:hAnsi="Times New Roman" w:cs="Times New Roman"/>
        </w:rPr>
        <w:t>Программы</w:t>
      </w:r>
      <w:r w:rsidRPr="00E754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E754B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E75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2028 </w:t>
      </w:r>
      <w:r w:rsidRPr="00E754B1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ы</w:t>
      </w:r>
      <w:r w:rsidRPr="00E754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бюджета города Ставрополя </w:t>
      </w:r>
      <w:r w:rsidRPr="00E754B1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1 192 305</w:t>
      </w:r>
      <w:r w:rsidRPr="00940B19"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</w:rPr>
        <w:t>8</w:t>
      </w:r>
      <w:r w:rsidRPr="00940B19">
        <w:rPr>
          <w:rFonts w:ascii="Times New Roman" w:hAnsi="Times New Roman" w:cs="Times New Roman"/>
        </w:rPr>
        <w:t xml:space="preserve"> </w:t>
      </w:r>
      <w:r w:rsidRPr="00E754B1">
        <w:rPr>
          <w:rFonts w:ascii="Times New Roman" w:hAnsi="Times New Roman" w:cs="Times New Roman"/>
        </w:rPr>
        <w:t>тыс. рублей, в том числе: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рублей;</w:t>
      </w:r>
    </w:p>
    <w:p w:rsidR="00931AC1" w:rsidRPr="00E754B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2028 год – 198 717</w:t>
      </w:r>
      <w:r w:rsidRPr="00940B19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рублей.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данную Программу включены две Подпрограммы, в том числе: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4"/>
        </w:rPr>
        <w:t xml:space="preserve">Подпрограмма 1 - </w:t>
      </w:r>
      <w:r w:rsidRPr="00A77191">
        <w:rPr>
          <w:rFonts w:ascii="Times New Roman" w:hAnsi="Times New Roman"/>
          <w:spacing w:val="-4"/>
        </w:rPr>
        <w:t>«</w:t>
      </w:r>
      <w:r w:rsidRPr="000662E7">
        <w:rPr>
          <w:rFonts w:ascii="Times New Roman" w:hAnsi="Times New Roman"/>
        </w:rPr>
        <w:t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 w:cs="Times New Roman"/>
        </w:rPr>
        <w:t>», предельный объем бюджетных ассигнований на реализацию которой составляет 1 147 233,18</w:t>
      </w:r>
      <w:r w:rsidRPr="0094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в том числе по годам: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2028 год – </w:t>
      </w:r>
      <w:r w:rsidRPr="00F067E4">
        <w:rPr>
          <w:rFonts w:ascii="Times New Roman" w:hAnsi="Times New Roman" w:cs="Times New Roman"/>
        </w:rPr>
        <w:t>191 205,53</w:t>
      </w:r>
      <w:r>
        <w:rPr>
          <w:rFonts w:ascii="Times New Roman" w:hAnsi="Times New Roman" w:cs="Times New Roman"/>
        </w:rPr>
        <w:t xml:space="preserve"> тыс. рублей.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реализации Задачи 1 «О</w:t>
      </w:r>
      <w:r w:rsidRPr="002A1EBD">
        <w:rPr>
          <w:rFonts w:ascii="Times New Roman" w:hAnsi="Times New Roman" w:cs="Times New Roman"/>
        </w:rPr>
        <w:t>беспечение деятельности и                           укрепление материально-технической базы муниципальных бюджетных учреждений физкультурно-спортивной направленности города Ставрополя</w:t>
      </w:r>
      <w:r>
        <w:rPr>
          <w:rFonts w:ascii="Times New Roman" w:hAnsi="Times New Roman" w:cs="Times New Roman"/>
        </w:rPr>
        <w:t>» Подпрограммы выделены 3 основных мероприятия:</w:t>
      </w:r>
    </w:p>
    <w:p w:rsidR="00931AC1" w:rsidRDefault="00931AC1" w:rsidP="00931AC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A1EBD">
        <w:rPr>
          <w:rFonts w:ascii="Times New Roman" w:hAnsi="Times New Roman" w:cs="Times New Roman"/>
        </w:rPr>
        <w:t>Обеспечение деятельности муниципальных бюджетных учреждений спортивной подготовки города Ставрополя</w:t>
      </w:r>
      <w:r>
        <w:rPr>
          <w:rFonts w:ascii="Times New Roman" w:hAnsi="Times New Roman" w:cs="Times New Roman"/>
        </w:rPr>
        <w:t>» предельный объем бюджетных ассигнований составляет 969 858,36 тыс. рублей, в том числе по годам: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2023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2028 год – </w:t>
      </w:r>
      <w:r w:rsidRPr="00931AC1">
        <w:rPr>
          <w:rFonts w:ascii="Times New Roman" w:hAnsi="Times New Roman" w:cs="Times New Roman"/>
        </w:rPr>
        <w:t>161 643,06</w:t>
      </w:r>
      <w:r>
        <w:rPr>
          <w:rFonts w:ascii="Times New Roman" w:hAnsi="Times New Roman" w:cs="Times New Roman"/>
        </w:rPr>
        <w:t xml:space="preserve"> тыс. рублей.</w:t>
      </w:r>
    </w:p>
    <w:p w:rsidR="00931AC1" w:rsidRDefault="00931AC1" w:rsidP="00931AC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A1EBD">
        <w:rPr>
          <w:rFonts w:ascii="Times New Roman" w:hAnsi="Times New Roman" w:cs="Times New Roman"/>
        </w:rPr>
        <w:t>Обеспечение деятельности муниципальных бюджетных учреждений дополнительного образования города Ставрополя</w:t>
      </w:r>
      <w:r>
        <w:rPr>
          <w:rFonts w:ascii="Times New Roman" w:hAnsi="Times New Roman" w:cs="Times New Roman"/>
        </w:rPr>
        <w:t>» предельный объем бюджетных ассигнований составляет 85 361,40 тыс. рублей, в том числе по годам: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2028 год – </w:t>
      </w:r>
      <w:r w:rsidRPr="00931AC1">
        <w:rPr>
          <w:rFonts w:ascii="Times New Roman" w:hAnsi="Times New Roman" w:cs="Times New Roman"/>
        </w:rPr>
        <w:t>14 226,90</w:t>
      </w:r>
      <w:r>
        <w:rPr>
          <w:rFonts w:ascii="Times New Roman" w:hAnsi="Times New Roman" w:cs="Times New Roman"/>
        </w:rPr>
        <w:t xml:space="preserve"> тыс. рублей.</w:t>
      </w:r>
    </w:p>
    <w:p w:rsidR="00931AC1" w:rsidRDefault="00931AC1" w:rsidP="00931AC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A1EBD">
        <w:rPr>
          <w:rFonts w:ascii="Times New Roman" w:hAnsi="Times New Roman" w:cs="Times New Roman"/>
        </w:rPr>
        <w:t>Обеспечение деятельности центров спортивной подготовки</w:t>
      </w:r>
      <w:r>
        <w:rPr>
          <w:rFonts w:ascii="Times New Roman" w:hAnsi="Times New Roman" w:cs="Times New Roman"/>
        </w:rPr>
        <w:t>» предельный объем бюджетных ассигнований составляет 21 667,32 тыс. рублей, в том числе по годам: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3 611,22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3 611,22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3 611,22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3 611,22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 год – 3 611,22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2028 год – 3 611,22 тыс. рублей.</w:t>
      </w:r>
    </w:p>
    <w:p w:rsidR="00931AC1" w:rsidRDefault="00931AC1" w:rsidP="00931AC1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В целях реализации Задачи 2 «</w:t>
      </w:r>
      <w:r w:rsidRPr="002A1EBD">
        <w:rPr>
          <w:rFonts w:ascii="Times New Roman" w:hAnsi="Times New Roman" w:cs="Times New Roman"/>
        </w:rPr>
        <w:t>Подготовка спортивного резерва для спортивных сборных команд Ставропольского края и города Ставрополя</w:t>
      </w:r>
      <w:r>
        <w:rPr>
          <w:rFonts w:ascii="Times New Roman" w:hAnsi="Times New Roman" w:cs="Times New Roman"/>
        </w:rPr>
        <w:t>» Подпрограммы выделено 1 основное мероприятие «</w:t>
      </w:r>
      <w:r w:rsidRPr="002A1EBD">
        <w:rPr>
          <w:rFonts w:ascii="Times New Roman" w:hAnsi="Times New Roman" w:cs="Times New Roman"/>
        </w:rPr>
        <w:t>Обеспечение организации, проведения и участия в официальных физкультурных мероприятиях и спортивных мероприятиях муниципальных бюджетных учреждений города Ставрополя</w:t>
      </w:r>
      <w:r>
        <w:rPr>
          <w:rFonts w:ascii="Times New Roman" w:hAnsi="Times New Roman" w:cs="Times New Roman"/>
        </w:rPr>
        <w:t>» предельный объем бюджетных ассигнований составляет 70 346,10 тыс. рублей, в том числе по годам:</w:t>
      </w:r>
      <w:proofErr w:type="gramEnd"/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11 724,35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11 724,35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11 724,35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11 724,35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 год – 11 724,35 тыс. рублей;</w:t>
      </w:r>
    </w:p>
    <w:p w:rsidR="00931AC1" w:rsidRPr="00E754B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2028 год – 11 724,35 тыс. рублей.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4"/>
        </w:rPr>
        <w:t xml:space="preserve">Подпрограмма 2 - </w:t>
      </w:r>
      <w:r w:rsidRPr="00A77191">
        <w:rPr>
          <w:rFonts w:ascii="Times New Roman" w:hAnsi="Times New Roman"/>
          <w:spacing w:val="-4"/>
        </w:rPr>
        <w:t>«</w:t>
      </w:r>
      <w:r w:rsidRPr="00DB5E28">
        <w:rPr>
          <w:rFonts w:ascii="Times New Roman" w:hAnsi="Times New Roman"/>
        </w:rPr>
        <w:t>Развитие физической культуры и спорта, пропаганда здорового образа жизни</w:t>
      </w:r>
      <w:r>
        <w:rPr>
          <w:rFonts w:ascii="Times New Roman" w:hAnsi="Times New Roman" w:cs="Times New Roman"/>
        </w:rPr>
        <w:t>», предельный объем бюджетных ассигнований на реализацию которой составляет 45 072,00 тыс. рублей, в том числе по годам: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год – 7 512,00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 – 7 512,00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 – 7 512,00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2023 год – 7 512,00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7 512,00 тыс. рублей;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7 512,00 тыс. рублей.</w:t>
      </w:r>
    </w:p>
    <w:p w:rsidR="00931AC1" w:rsidRDefault="00931AC1" w:rsidP="00931A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реализации Задачи 1 «</w:t>
      </w:r>
      <w:r w:rsidRPr="00DB5E28">
        <w:rPr>
          <w:rFonts w:ascii="Times New Roman" w:hAnsi="Times New Roman" w:cs="Times New Roman"/>
        </w:rPr>
        <w:t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</w:r>
      <w:r>
        <w:rPr>
          <w:rFonts w:ascii="Times New Roman" w:hAnsi="Times New Roman" w:cs="Times New Roman"/>
        </w:rPr>
        <w:t>» Подпрограммы выделены 2 основных мероприятия:</w:t>
      </w:r>
    </w:p>
    <w:p w:rsidR="00931AC1" w:rsidRDefault="00931AC1" w:rsidP="00931AC1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B5E28">
        <w:rPr>
          <w:rFonts w:ascii="Times New Roman" w:hAnsi="Times New Roman" w:cs="Times New Roman"/>
        </w:rPr>
        <w:t>Реализация мероприятий, направленных на развитие физической культуры и массового спорта</w:t>
      </w:r>
      <w:r>
        <w:rPr>
          <w:rFonts w:ascii="Times New Roman" w:hAnsi="Times New Roman" w:cs="Times New Roman"/>
        </w:rPr>
        <w:t>», предельный объем бюджетных ассигнований составляет 32 677,50 тыс. рублей, в том числе по годам: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год – 5 446,25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год – 5 446,25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 – 5 446,25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5 446,25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5 446,25 тыс. рублей;</w:t>
      </w:r>
    </w:p>
    <w:p w:rsidR="00931AC1" w:rsidRDefault="00931AC1" w:rsidP="00931A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5 446,25 тыс. рублей.</w:t>
      </w:r>
    </w:p>
    <w:p w:rsidR="00931AC1" w:rsidRPr="00DB5E28" w:rsidRDefault="00931AC1" w:rsidP="00931AC1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B5E28">
        <w:rPr>
          <w:rFonts w:ascii="Times New Roman" w:hAnsi="Times New Roman" w:cs="Times New Roman"/>
        </w:rPr>
        <w:t>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</w:t>
      </w:r>
      <w:r>
        <w:rPr>
          <w:rFonts w:ascii="Times New Roman" w:hAnsi="Times New Roman" w:cs="Times New Roman"/>
        </w:rPr>
        <w:t xml:space="preserve">», </w:t>
      </w:r>
      <w:r w:rsidRPr="00DB5E28">
        <w:rPr>
          <w:rFonts w:ascii="Times New Roman" w:hAnsi="Times New Roman" w:cs="Times New Roman"/>
        </w:rPr>
        <w:t>предельный объем бюджетных ассигнований составляет 9 000,00 тыс. рублей, в том числе по годам: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– 1 500,00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 – 1 500,00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– 1 500,00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1 500,00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2027 год – 1 500,00 тыс. рублей;</w:t>
      </w:r>
    </w:p>
    <w:p w:rsidR="00931AC1" w:rsidRDefault="00931AC1" w:rsidP="00931A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2028 год – 1 500,00 тыс. рублей.</w:t>
      </w:r>
    </w:p>
    <w:p w:rsidR="00931AC1" w:rsidRDefault="00931AC1" w:rsidP="00931A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целях реализации Задачи 2 «</w:t>
      </w:r>
      <w:r w:rsidRPr="00DB5E28">
        <w:rPr>
          <w:rFonts w:ascii="Times New Roman" w:hAnsi="Times New Roman" w:cs="Times New Roman"/>
        </w:rPr>
        <w:t>Популяризация физической культуры и спорта среди различных категорий населения города Ставрополя</w:t>
      </w:r>
      <w:r>
        <w:rPr>
          <w:rFonts w:ascii="Times New Roman" w:hAnsi="Times New Roman" w:cs="Times New Roman"/>
        </w:rPr>
        <w:t xml:space="preserve">» Подпрограммы выделены 2 основных мероприятия: </w:t>
      </w:r>
    </w:p>
    <w:p w:rsidR="00931AC1" w:rsidRPr="00DB5E28" w:rsidRDefault="00931AC1" w:rsidP="00931A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1. </w:t>
      </w:r>
      <w:r w:rsidRPr="00DB5E28">
        <w:rPr>
          <w:rFonts w:ascii="Times New Roman" w:hAnsi="Times New Roman" w:cs="Times New Roman"/>
        </w:rPr>
        <w:t xml:space="preserve">«Пропаганда здорового образа жизни через средства массовой информации», предельный объем бюджетных ассигнований составляет  </w:t>
      </w:r>
      <w:r>
        <w:rPr>
          <w:rFonts w:ascii="Times New Roman" w:hAnsi="Times New Roman" w:cs="Times New Roman"/>
        </w:rPr>
        <w:t xml:space="preserve">                3 057,00 </w:t>
      </w:r>
      <w:r w:rsidRPr="00DB5E28">
        <w:rPr>
          <w:rFonts w:ascii="Times New Roman" w:hAnsi="Times New Roman" w:cs="Times New Roman"/>
        </w:rPr>
        <w:t>тыс. рублей, в том числе по годам: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>тыс. рублей;</w:t>
      </w:r>
    </w:p>
    <w:p w:rsidR="00931AC1" w:rsidRDefault="00931AC1" w:rsidP="00931A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2028 год – </w:t>
      </w:r>
      <w:r w:rsidRPr="00DB5E28">
        <w:rPr>
          <w:rFonts w:ascii="Times New Roman" w:hAnsi="Times New Roman" w:cs="Times New Roman"/>
        </w:rPr>
        <w:t>509,50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Pr="00DB5E28" w:rsidRDefault="00931AC1" w:rsidP="00931AC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5E28">
        <w:t xml:space="preserve"> </w:t>
      </w:r>
      <w:r w:rsidRPr="00DB5E28">
        <w:rPr>
          <w:rFonts w:ascii="Times New Roman" w:hAnsi="Times New Roman" w:cs="Times New Roman"/>
          <w:sz w:val="28"/>
          <w:szCs w:val="28"/>
        </w:rPr>
        <w:t>«Подготовка и участие в семинарах, конференциях и курсах повышения квалификации работников отрасли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E28">
        <w:rPr>
          <w:rFonts w:ascii="Times New Roman" w:hAnsi="Times New Roman" w:cs="Times New Roman"/>
          <w:sz w:val="28"/>
          <w:szCs w:val="28"/>
        </w:rPr>
        <w:t xml:space="preserve">предельный объем бюджетных ассигнований составляет </w:t>
      </w:r>
      <w:r>
        <w:rPr>
          <w:rFonts w:ascii="Times New Roman" w:hAnsi="Times New Roman" w:cs="Times New Roman"/>
          <w:sz w:val="28"/>
          <w:szCs w:val="28"/>
        </w:rPr>
        <w:t>337,50</w:t>
      </w:r>
      <w:r w:rsidRPr="00DB5E2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2024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2026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2027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рублей;</w:t>
      </w:r>
    </w:p>
    <w:p w:rsidR="00931AC1" w:rsidRDefault="00931AC1" w:rsidP="00931A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2028 год – </w:t>
      </w:r>
      <w:r w:rsidRPr="00DB5E28">
        <w:rPr>
          <w:rFonts w:ascii="Times New Roman" w:hAnsi="Times New Roman" w:cs="Times New Roman"/>
        </w:rPr>
        <w:t>56,25</w:t>
      </w:r>
      <w:r>
        <w:rPr>
          <w:rFonts w:ascii="Times New Roman" w:hAnsi="Times New Roman" w:cs="Times New Roman"/>
        </w:rPr>
        <w:t xml:space="preserve"> тыс. рублей.</w:t>
      </w:r>
    </w:p>
    <w:p w:rsidR="002C6C75" w:rsidRDefault="002C6C75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6A35" w:rsidRDefault="00266A35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1A76" w:rsidRPr="009215CA" w:rsidRDefault="007C1A76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bookmarkEnd w:id="5"/>
    <w:p w:rsidR="009215CA" w:rsidRPr="009215CA" w:rsidRDefault="00366F20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C6C75" w:rsidRPr="009215CA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ь</w:t>
      </w:r>
      <w:r w:rsidR="002C6C75" w:rsidRPr="009215CA">
        <w:rPr>
          <w:rFonts w:ascii="Times New Roman" w:hAnsi="Times New Roman" w:cs="Times New Roman"/>
        </w:rPr>
        <w:t xml:space="preserve"> комитета </w:t>
      </w:r>
      <w:r w:rsidR="002C6C75" w:rsidRPr="009215CA">
        <w:rPr>
          <w:rFonts w:ascii="Times New Roman" w:hAnsi="Times New Roman" w:cs="Times New Roman"/>
        </w:rPr>
        <w:br/>
        <w:t xml:space="preserve">физической культуры и спорта </w:t>
      </w:r>
      <w:r w:rsidR="002C6C75" w:rsidRPr="009215CA">
        <w:rPr>
          <w:rFonts w:ascii="Times New Roman" w:hAnsi="Times New Roman" w:cs="Times New Roman"/>
        </w:rPr>
        <w:br/>
        <w:t>админ</w:t>
      </w:r>
      <w:r>
        <w:rPr>
          <w:rFonts w:ascii="Times New Roman" w:hAnsi="Times New Roman" w:cs="Times New Roman"/>
        </w:rPr>
        <w:t>истрации города Ставрополя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В.В. Бельчиков</w:t>
      </w:r>
    </w:p>
    <w:p w:rsidR="00DD35E6" w:rsidRDefault="00DD35E6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85453D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931AC1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2C6C75" w:rsidRPr="009215CA" w:rsidRDefault="00CE46B0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Григорьян</w:t>
      </w:r>
      <w:proofErr w:type="spellEnd"/>
    </w:p>
    <w:p w:rsidR="00660E12" w:rsidRPr="00266A35" w:rsidRDefault="00931AC1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29-75-3</w:t>
      </w:r>
      <w:bookmarkStart w:id="6" w:name="_GoBack"/>
      <w:bookmarkEnd w:id="6"/>
      <w:r w:rsidR="00CE46B0">
        <w:rPr>
          <w:rFonts w:ascii="Times New Roman" w:hAnsi="Times New Roman" w:cs="Times New Roman"/>
          <w:sz w:val="20"/>
          <w:szCs w:val="20"/>
        </w:rPr>
        <w:t>7</w:t>
      </w:r>
    </w:p>
    <w:sectPr w:rsidR="00660E12" w:rsidRPr="00266A35" w:rsidSect="00AD7BC4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91" w:rsidRDefault="00C87491" w:rsidP="007F4579">
      <w:r>
        <w:separator/>
      </w:r>
    </w:p>
  </w:endnote>
  <w:endnote w:type="continuationSeparator" w:id="0">
    <w:p w:rsidR="00C87491" w:rsidRDefault="00C87491" w:rsidP="007F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91" w:rsidRDefault="00C87491" w:rsidP="007F4579">
      <w:r>
        <w:separator/>
      </w:r>
    </w:p>
  </w:footnote>
  <w:footnote w:type="continuationSeparator" w:id="0">
    <w:p w:rsidR="00C87491" w:rsidRDefault="00C87491" w:rsidP="007F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08835"/>
    </w:sdtPr>
    <w:sdtContent>
      <w:p w:rsidR="007F4579" w:rsidRDefault="00011ED3">
        <w:pPr>
          <w:pStyle w:val="a6"/>
          <w:jc w:val="center"/>
        </w:pPr>
        <w:r w:rsidRPr="007F4579">
          <w:rPr>
            <w:rFonts w:ascii="Times New Roman" w:hAnsi="Times New Roman" w:cs="Times New Roman"/>
          </w:rPr>
          <w:fldChar w:fldCharType="begin"/>
        </w:r>
        <w:r w:rsidR="007F4579" w:rsidRPr="007F4579">
          <w:rPr>
            <w:rFonts w:ascii="Times New Roman" w:hAnsi="Times New Roman" w:cs="Times New Roman"/>
          </w:rPr>
          <w:instrText>PAGE   \* MERGEFORMAT</w:instrText>
        </w:r>
        <w:r w:rsidRPr="007F4579">
          <w:rPr>
            <w:rFonts w:ascii="Times New Roman" w:hAnsi="Times New Roman" w:cs="Times New Roman"/>
          </w:rPr>
          <w:fldChar w:fldCharType="separate"/>
        </w:r>
        <w:r w:rsidR="00CE46B0">
          <w:rPr>
            <w:rFonts w:ascii="Times New Roman" w:hAnsi="Times New Roman" w:cs="Times New Roman"/>
            <w:noProof/>
          </w:rPr>
          <w:t>4</w:t>
        </w:r>
        <w:r w:rsidRPr="007F4579">
          <w:rPr>
            <w:rFonts w:ascii="Times New Roman" w:hAnsi="Times New Roman" w:cs="Times New Roman"/>
          </w:rPr>
          <w:fldChar w:fldCharType="end"/>
        </w:r>
      </w:p>
    </w:sdtContent>
  </w:sdt>
  <w:p w:rsidR="007F4579" w:rsidRDefault="007F45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DE8"/>
    <w:multiLevelType w:val="hybridMultilevel"/>
    <w:tmpl w:val="401CCE66"/>
    <w:lvl w:ilvl="0" w:tplc="0FB04974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56C1F"/>
    <w:multiLevelType w:val="hybridMultilevel"/>
    <w:tmpl w:val="12A23B06"/>
    <w:lvl w:ilvl="0" w:tplc="0C8468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35F4F"/>
    <w:multiLevelType w:val="hybridMultilevel"/>
    <w:tmpl w:val="E264AAC8"/>
    <w:lvl w:ilvl="0" w:tplc="9B186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12"/>
    <w:rsid w:val="000075EC"/>
    <w:rsid w:val="00011ED3"/>
    <w:rsid w:val="0001283E"/>
    <w:rsid w:val="00034341"/>
    <w:rsid w:val="0006521D"/>
    <w:rsid w:val="000A4C5C"/>
    <w:rsid w:val="00115D85"/>
    <w:rsid w:val="001809D3"/>
    <w:rsid w:val="001E2E52"/>
    <w:rsid w:val="0020169B"/>
    <w:rsid w:val="00255CDD"/>
    <w:rsid w:val="00266A35"/>
    <w:rsid w:val="0028659E"/>
    <w:rsid w:val="002A4678"/>
    <w:rsid w:val="002B040C"/>
    <w:rsid w:val="002C6C75"/>
    <w:rsid w:val="0030715F"/>
    <w:rsid w:val="00366F20"/>
    <w:rsid w:val="003B1D4E"/>
    <w:rsid w:val="003B25DE"/>
    <w:rsid w:val="003B5B3C"/>
    <w:rsid w:val="003F5EDA"/>
    <w:rsid w:val="00434D82"/>
    <w:rsid w:val="00443E6E"/>
    <w:rsid w:val="004855CF"/>
    <w:rsid w:val="004B2556"/>
    <w:rsid w:val="004D3750"/>
    <w:rsid w:val="00525552"/>
    <w:rsid w:val="005336DC"/>
    <w:rsid w:val="005A41E2"/>
    <w:rsid w:val="005C5B31"/>
    <w:rsid w:val="005D2CE5"/>
    <w:rsid w:val="005E19CD"/>
    <w:rsid w:val="005F7706"/>
    <w:rsid w:val="00601F6D"/>
    <w:rsid w:val="00660E12"/>
    <w:rsid w:val="006D342D"/>
    <w:rsid w:val="006F1786"/>
    <w:rsid w:val="00702787"/>
    <w:rsid w:val="00711985"/>
    <w:rsid w:val="007544E5"/>
    <w:rsid w:val="007638DE"/>
    <w:rsid w:val="0079242F"/>
    <w:rsid w:val="007C1A76"/>
    <w:rsid w:val="007D58D9"/>
    <w:rsid w:val="007F4579"/>
    <w:rsid w:val="00804ABA"/>
    <w:rsid w:val="0085453D"/>
    <w:rsid w:val="00882B95"/>
    <w:rsid w:val="0088556B"/>
    <w:rsid w:val="008D070F"/>
    <w:rsid w:val="008E73FD"/>
    <w:rsid w:val="0091433E"/>
    <w:rsid w:val="009215CA"/>
    <w:rsid w:val="0092164E"/>
    <w:rsid w:val="00931AC1"/>
    <w:rsid w:val="00953356"/>
    <w:rsid w:val="00984E8E"/>
    <w:rsid w:val="009B3C42"/>
    <w:rsid w:val="009B52F2"/>
    <w:rsid w:val="009E0554"/>
    <w:rsid w:val="009E7E61"/>
    <w:rsid w:val="00A95EE7"/>
    <w:rsid w:val="00AA505E"/>
    <w:rsid w:val="00AB6BD7"/>
    <w:rsid w:val="00AC2CE0"/>
    <w:rsid w:val="00AD7BC4"/>
    <w:rsid w:val="00AE385C"/>
    <w:rsid w:val="00AE4536"/>
    <w:rsid w:val="00B556B6"/>
    <w:rsid w:val="00C043E5"/>
    <w:rsid w:val="00C4759C"/>
    <w:rsid w:val="00C74E9D"/>
    <w:rsid w:val="00C87491"/>
    <w:rsid w:val="00CA4C4D"/>
    <w:rsid w:val="00CA6098"/>
    <w:rsid w:val="00CD4F68"/>
    <w:rsid w:val="00CE46B0"/>
    <w:rsid w:val="00CE6E57"/>
    <w:rsid w:val="00D063BD"/>
    <w:rsid w:val="00D7292A"/>
    <w:rsid w:val="00D83118"/>
    <w:rsid w:val="00DB3294"/>
    <w:rsid w:val="00DD35E6"/>
    <w:rsid w:val="00E37E83"/>
    <w:rsid w:val="00EB7D98"/>
    <w:rsid w:val="00ED2177"/>
    <w:rsid w:val="00F243CD"/>
    <w:rsid w:val="00F361A3"/>
    <w:rsid w:val="00F81AE2"/>
    <w:rsid w:val="00F941A7"/>
    <w:rsid w:val="00FC3232"/>
    <w:rsid w:val="00FD38FE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6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28659E"/>
    <w:pPr>
      <w:autoSpaceDE w:val="0"/>
      <w:autoSpaceDN w:val="0"/>
      <w:jc w:val="both"/>
    </w:pPr>
    <w:rPr>
      <w:rFonts w:ascii="Times New Roman" w:hAnsi="Times New Roman" w:cs="Times New Roman"/>
      <w:lang/>
    </w:rPr>
  </w:style>
  <w:style w:type="character" w:customStyle="1" w:styleId="ab">
    <w:name w:val="Основной текст Знак"/>
    <w:basedOn w:val="a0"/>
    <w:link w:val="aa"/>
    <w:uiPriority w:val="99"/>
    <w:rsid w:val="0028659E"/>
    <w:rPr>
      <w:rFonts w:ascii="Times New Roman" w:eastAsia="Times New Roman" w:hAnsi="Times New Roman" w:cs="Times New Roman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6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28659E"/>
    <w:pPr>
      <w:autoSpaceDE w:val="0"/>
      <w:autoSpaceDN w:val="0"/>
      <w:jc w:val="both"/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28659E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OP.Smolin</cp:lastModifiedBy>
  <cp:revision>5</cp:revision>
  <cp:lastPrinted>2021-10-05T13:28:00Z</cp:lastPrinted>
  <dcterms:created xsi:type="dcterms:W3CDTF">2021-12-27T13:21:00Z</dcterms:created>
  <dcterms:modified xsi:type="dcterms:W3CDTF">2022-09-20T08:39:00Z</dcterms:modified>
</cp:coreProperties>
</file>