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 w:firstLine="0" w:left="5387"/>
        <w:jc w:val="right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6</w:t>
      </w:r>
    </w:p>
    <w:p w14:paraId="04000000">
      <w:pPr>
        <w:spacing w:line="240" w:lineRule="exact"/>
        <w:ind w:firstLine="0" w:left="5387"/>
        <w:jc w:val="right"/>
        <w:rPr>
          <w:sz w:val="28"/>
        </w:rPr>
      </w:pPr>
    </w:p>
    <w:p w14:paraId="05000000">
      <w:pPr>
        <w:spacing w:line="240" w:lineRule="exact"/>
        <w:ind/>
        <w:jc w:val="right"/>
        <w:rPr>
          <w:sz w:val="28"/>
        </w:rPr>
      </w:pPr>
      <w:r>
        <w:rPr>
          <w:sz w:val="28"/>
        </w:rPr>
        <w:t xml:space="preserve">к муниципальной программе </w:t>
      </w:r>
    </w:p>
    <w:p w14:paraId="06000000">
      <w:pPr>
        <w:spacing w:line="240" w:lineRule="exact"/>
        <w:ind/>
        <w:jc w:val="right"/>
        <w:rPr>
          <w:sz w:val="28"/>
        </w:rPr>
      </w:pPr>
      <w:r>
        <w:rPr>
          <w:sz w:val="28"/>
        </w:rPr>
        <w:t xml:space="preserve">«Обеспечение жильем населения </w:t>
      </w:r>
    </w:p>
    <w:p w14:paraId="07000000">
      <w:pPr>
        <w:spacing w:line="240" w:lineRule="exact"/>
        <w:ind/>
        <w:jc w:val="right"/>
        <w:rPr>
          <w:sz w:val="28"/>
        </w:rPr>
      </w:pPr>
      <w:r>
        <w:rPr>
          <w:sz w:val="28"/>
        </w:rPr>
        <w:t>города Ставрополя»</w:t>
      </w:r>
    </w:p>
    <w:p w14:paraId="08000000">
      <w:pPr>
        <w:spacing w:line="240" w:lineRule="exact"/>
        <w:ind/>
        <w:jc w:val="right"/>
        <w:rPr>
          <w:sz w:val="28"/>
        </w:rPr>
      </w:pPr>
    </w:p>
    <w:p w14:paraId="09000000">
      <w:pPr>
        <w:spacing w:line="240" w:lineRule="exact"/>
        <w:ind/>
        <w:jc w:val="center"/>
        <w:outlineLvl w:val="0"/>
        <w:rPr>
          <w:sz w:val="28"/>
        </w:rPr>
      </w:pPr>
      <w:r>
        <w:t>ПЕРЕЧЕНЬ</w:t>
      </w:r>
    </w:p>
    <w:p w14:paraId="0A000000">
      <w:pPr>
        <w:spacing w:line="240" w:lineRule="exact"/>
        <w:ind/>
        <w:jc w:val="center"/>
        <w:outlineLvl w:val="0"/>
        <w:rPr>
          <w:sz w:val="28"/>
        </w:rPr>
      </w:pPr>
      <w:r>
        <w:t>ЖИЛЫХ ПОМЕЩЕНИЙ, ИЗЫМАЕМЫХ У СОБСТВЕННИКОВ В СВЯЗИ</w:t>
      </w:r>
    </w:p>
    <w:p w14:paraId="0B000000">
      <w:r>
        <w:t>С ИЗЪЯТИЕМ ЗЕМЕЛЬНЫХ УЧАСТКОВ, НА КОТОРЫХ РАСПОЛОЖЕНЫ</w:t>
      </w:r>
    </w:p>
    <w:p w14:paraId="0C000000">
      <w:r>
        <w:t>МНОГОКВАРТИРНЫЕ ДОМА, ПРИЗНАННЫЕ АВАРИЙНЫМИ</w:t>
      </w:r>
    </w:p>
    <w:p w14:paraId="0D000000">
      <w:pPr>
        <w:spacing w:line="240" w:lineRule="exact"/>
        <w:ind/>
        <w:jc w:val="center"/>
        <w:outlineLvl w:val="0"/>
        <w:rPr>
          <w:sz w:val="28"/>
        </w:rPr>
      </w:pPr>
    </w:p>
    <w:p w14:paraId="0E000000">
      <w:pPr>
        <w:spacing w:line="240" w:lineRule="exact"/>
        <w:ind/>
        <w:jc w:val="center"/>
        <w:outlineLvl w:val="0"/>
        <w:rPr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14"/>
        <w:gridCol w:w="2381"/>
        <w:gridCol w:w="1247"/>
        <w:gridCol w:w="964"/>
        <w:gridCol w:w="1020"/>
        <w:gridCol w:w="907"/>
        <w:gridCol w:w="1928"/>
      </w:tblGrid>
      <w:tr>
        <w:tc>
          <w:tcPr>
            <w:tcW w:type="dxa" w:w="6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10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п/п</w:t>
            </w:r>
          </w:p>
        </w:tc>
        <w:tc>
          <w:tcPr>
            <w:tcW w:type="dxa" w:w="36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Аварийный дом, в котором выкупаются жилые помещения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жилых </w:t>
            </w:r>
            <w:r>
              <w:rPr>
                <w:sz w:val="20"/>
              </w:rPr>
              <w:t>помеще</w:t>
            </w:r>
          </w:p>
          <w:p w14:paraId="13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ний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Площадь жилых </w:t>
            </w:r>
            <w:r>
              <w:rPr>
                <w:sz w:val="20"/>
              </w:rPr>
              <w:t>помеще</w:t>
            </w:r>
          </w:p>
          <w:p w14:paraId="15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ний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Количе</w:t>
            </w:r>
          </w:p>
          <w:p w14:paraId="17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ство</w:t>
            </w:r>
            <w:r>
              <w:rPr>
                <w:sz w:val="20"/>
              </w:rPr>
              <w:t xml:space="preserve"> граждан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Общая стоимость выкупаемых жилых помещений</w:t>
            </w:r>
          </w:p>
        </w:tc>
      </w:tr>
      <w:tr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номер квартиры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  <w:bookmarkStart w:id="1" w:name="_GoBack"/>
            <w:bookmarkEnd w:id="1"/>
            <w:r>
              <w:rPr>
                <w:sz w:val="20"/>
              </w:rPr>
              <w:t>м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</w:tr>
      <w:t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л. </w:t>
            </w:r>
            <w:r>
              <w:rPr>
                <w:sz w:val="20"/>
              </w:rPr>
              <w:t>Ясеновская, 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53,8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3590200 </w:t>
            </w:r>
          </w:p>
        </w:tc>
      </w:tr>
      <w:t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л. </w:t>
            </w:r>
            <w:r>
              <w:rPr>
                <w:sz w:val="20"/>
              </w:rPr>
              <w:t>Ясеновская, 1</w:t>
            </w:r>
          </w:p>
        </w:tc>
        <w:tc>
          <w:tcPr>
            <w:tcW w:type="dxa" w:w="124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2349600</w:t>
            </w:r>
          </w:p>
        </w:tc>
      </w:tr>
      <w:tr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л. </w:t>
            </w:r>
            <w:r>
              <w:rPr>
                <w:sz w:val="20"/>
              </w:rPr>
              <w:t>Ясеновская, 1</w:t>
            </w:r>
          </w:p>
        </w:tc>
        <w:tc>
          <w:tcPr>
            <w:tcW w:type="dxa" w:w="124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62,5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4093200</w:t>
            </w:r>
          </w:p>
        </w:tc>
      </w:tr>
      <w:tr>
        <w:tc>
          <w:tcPr>
            <w:tcW w:type="dxa" w:w="29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spacing w:after="1" w:line="280" w:lineRule="atLeast"/>
              <w:ind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spacing w:after="1" w:line="280" w:lineRule="atLeast"/>
              <w:ind/>
              <w:outlineLvl w:val="0"/>
              <w:rPr>
                <w:sz w:val="20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spacing w:after="1" w:line="280" w:lineRule="atLeast"/>
              <w:ind/>
              <w:rPr>
                <w:sz w:val="20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149,8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spacing w:after="1" w:line="28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10033000</w:t>
            </w:r>
          </w:p>
        </w:tc>
      </w:tr>
    </w:tbl>
    <w:p w14:paraId="41000000">
      <w:pPr>
        <w:spacing w:line="240" w:lineRule="exact"/>
        <w:ind/>
        <w:jc w:val="center"/>
        <w:outlineLvl w:val="0"/>
        <w:rPr>
          <w:sz w:val="28"/>
        </w:rPr>
      </w:pPr>
    </w:p>
    <w:sectPr>
      <w:headerReference r:id="rId1" w:type="default"/>
      <w:pgSz w:h="16838" w:orient="portrait" w:w="11906"/>
      <w:pgMar w:bottom="851" w:footer="708" w:gutter="0" w:header="708" w:left="1985" w:right="849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er"/>
    <w:basedOn w:val="Style_3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3_ch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rPr>
      <w:rFonts w:ascii="Segoe UI" w:hAnsi="Segoe UI"/>
      <w:sz w:val="18"/>
    </w:rPr>
  </w:style>
  <w:style w:styleId="Style_19_ch" w:type="character">
    <w:name w:val="Balloon Text"/>
    <w:basedOn w:val="Style_3_ch"/>
    <w:link w:val="Style_19"/>
    <w:rPr>
      <w:rFonts w:ascii="Segoe UI" w:hAnsi="Segoe UI"/>
      <w:sz w:val="1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2022-09-02T07:46:52Z</dcterms:modified>
</cp:coreProperties>
</file>