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569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 номер </w:t>
      </w:r>
      <w:r>
        <w:rPr>
          <w:rFonts w:ascii="Times New Roman" w:hAnsi="Times New Roman"/>
          <w:b w:val="1"/>
          <w:sz w:val="28"/>
        </w:rPr>
        <w:t>21000004960000000131</w:t>
      </w:r>
      <w:r>
        <w:rPr>
          <w:rFonts w:ascii="Times New Roman" w:hAnsi="Times New Roman"/>
          <w:b w:val="1"/>
          <w:sz w:val="28"/>
        </w:rPr>
        <w:t>)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28</w:t>
      </w:r>
      <w:r>
        <w:rPr>
          <w:rFonts w:ascii="Times New Roman" w:hAnsi="Times New Roman"/>
          <w:sz w:val="28"/>
        </w:rPr>
        <w:t xml:space="preserve"> октября 2024 </w:t>
      </w:r>
      <w:r>
        <w:rPr>
          <w:rFonts w:ascii="Times New Roman" w:hAnsi="Times New Roman"/>
          <w:sz w:val="28"/>
        </w:rPr>
        <w:t>года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торгов: </w:t>
      </w:r>
      <w:r>
        <w:rPr>
          <w:rFonts w:ascii="Times New Roman" w:hAnsi="Times New Roman"/>
          <w:sz w:val="28"/>
        </w:rPr>
        <w:t>10:00:00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</w:t>
      </w:r>
      <w:r>
        <w:rPr>
          <w:rFonts w:ascii="Times New Roman" w:hAnsi="Times New Roman"/>
          <w:sz w:val="28"/>
        </w:rPr>
        <w:t xml:space="preserve"> 10:44:46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</w:t>
      </w:r>
      <w:r>
        <w:rPr>
          <w:rFonts w:ascii="Times New Roman" w:hAnsi="Times New Roman"/>
          <w:spacing w:val="-4"/>
          <w:sz w:val="28"/>
        </w:rPr>
        <w:t>,</w:t>
      </w:r>
      <w:r>
        <w:rPr>
          <w:rFonts w:ascii="Times New Roman" w:hAnsi="Times New Roman"/>
          <w:spacing w:val="-4"/>
          <w:sz w:val="28"/>
        </w:rPr>
        <w:t xml:space="preserve"> решением Ставропольской </w:t>
      </w:r>
      <w:r>
        <w:rPr>
          <w:rFonts w:ascii="Times New Roman" w:hAnsi="Times New Roman"/>
          <w:sz w:val="28"/>
        </w:rPr>
        <w:t>Ставропольской Городской Думы от 29 ноября 2023 г. № 232 «О  Прогнозном плане приватизации муниципального имущества города Ставрополя на 2024 - 2025 годы»,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 30.08.202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color w:val="000000"/>
          <w:spacing w:val="0"/>
          <w:sz w:val="28"/>
        </w:rPr>
        <w:t> 1931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условиях приватизации муниципального имущества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подвела итоги аукциона</w:t>
      </w:r>
      <w:r>
        <w:rPr>
          <w:rFonts w:ascii="Times New Roman" w:hAnsi="Times New Roman"/>
          <w:sz w:val="28"/>
        </w:rPr>
        <w:t xml:space="preserve"> в электронной форме по продаже имущества, находящегося в муниципальной</w:t>
      </w:r>
      <w:r>
        <w:rPr>
          <w:rFonts w:ascii="Times New Roman" w:hAnsi="Times New Roman"/>
          <w:color w:val="000000"/>
          <w:spacing w:val="0"/>
          <w:sz w:val="28"/>
        </w:rPr>
        <w:t>      </w:t>
      </w:r>
      <w:r>
        <w:rPr>
          <w:rFonts w:ascii="Times New Roman" w:hAnsi="Times New Roman"/>
          <w:sz w:val="28"/>
        </w:rPr>
        <w:t>собственности</w:t>
      </w:r>
      <w:r>
        <w:rPr>
          <w:rFonts w:ascii="Times New Roman" w:hAnsi="Times New Roman"/>
          <w:spacing w:val="0"/>
          <w:sz w:val="28"/>
        </w:rPr>
        <w:t>     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назначенн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28 октября 2024</w:t>
      </w:r>
      <w:r>
        <w:rPr>
          <w:rFonts w:ascii="Times New Roman" w:hAnsi="Times New Roman"/>
          <w:sz w:val="28"/>
        </w:rPr>
        <w:t xml:space="preserve"> года в 10 часов 00 минут на электронной площадке </w:t>
      </w:r>
      <w:r>
        <w:rPr>
          <w:rStyle w:val="Style_3_ch"/>
          <w:rFonts w:ascii="Times New Roman" w:hAnsi="Times New Roman"/>
          <w:color w:themeColor="text1"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themeColor="text1" w:val="000000"/>
          <w:sz w:val="28"/>
        </w:rPr>
        <w:instrText>HYPERLINK "https://178fz.roseltorg.ru"</w:instrText>
      </w:r>
      <w:r>
        <w:rPr>
          <w:rStyle w:val="Style_3_ch"/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themeColor="text1" w:val="000000"/>
          <w:sz w:val="28"/>
        </w:rPr>
        <w:t>https://178fz.roseltorg.ru</w:t>
      </w:r>
      <w:r>
        <w:rPr>
          <w:rStyle w:val="Style_3_ch"/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ab/>
      </w:r>
    </w:p>
    <w:p w14:paraId="0D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родавцом и организатором торгов является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F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3"/>
        <w:gridCol w:w="6274"/>
      </w:tblGrid>
      <w:tr>
        <w:trPr>
          <w:trHeight w:hRule="atLeast" w:val="1530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Бенедюк Нина Викторовна </w:t>
            </w:r>
          </w:p>
          <w:p w14:paraId="1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руководителя комитета по управлению муниципальным имуществом города Ставрополя,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председатель комиссии </w:t>
            </w:r>
          </w:p>
        </w:tc>
      </w:tr>
      <w:tr>
        <w:trPr>
          <w:trHeight w:hRule="atLeast" w:val="1374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Быковская Елена Сергеевна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Ставрополя, секретарь комиссии</w:t>
            </w:r>
          </w:p>
          <w:p w14:paraId="1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42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</w:tc>
      </w:tr>
      <w:tr>
        <w:trPr>
          <w:trHeight w:hRule="atLeast" w:val="1482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  <w:p w14:paraId="2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39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</w:t>
            </w:r>
          </w:p>
          <w:p w14:paraId="2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9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Котова Ольга </w:t>
            </w:r>
          </w:p>
          <w:p w14:paraId="2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Евгеньевна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отдела нежилых объектов недвижимости комитета по управлению муниципальным имуществом города Ставрополя </w:t>
            </w:r>
          </w:p>
        </w:tc>
      </w:tr>
    </w:tbl>
    <w:p w14:paraId="29000000">
      <w:pPr>
        <w:keepNext w:val="1"/>
        <w:widowControl w:val="0"/>
        <w:spacing w:line="240" w:lineRule="auto"/>
        <w:ind w:firstLine="720" w:left="0"/>
        <w:jc w:val="both"/>
        <w:rPr>
          <w:rFonts w:ascii="Times New Roman" w:hAnsi="Times New Roman"/>
          <w:sz w:val="16"/>
        </w:rPr>
      </w:pPr>
    </w:p>
    <w:p w14:paraId="2A000000">
      <w:pPr>
        <w:keepNext w:val="1"/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человек из 6, что составило 83,33 </w:t>
      </w:r>
      <w:r>
        <w:rPr>
          <w:rFonts w:ascii="Times New Roman" w:hAnsi="Times New Roman"/>
          <w:sz w:val="28"/>
        </w:rPr>
        <w:t xml:space="preserve">% от общего количества членов комиссии. Кворум имеется, заседание правомочно. </w:t>
      </w:r>
    </w:p>
    <w:p w14:paraId="2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24 сентября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145 (7849)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 xml:space="preserve">с прилагаемыми к ним документами принимались с 09 час. 00 мин. 25 сентября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23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D000000">
      <w:pPr>
        <w:pStyle w:val="Style_4"/>
        <w:widowControl w:val="0"/>
        <w:spacing w:after="0" w:before="0" w:line="240" w:lineRule="auto"/>
        <w:ind w:firstLine="709" w:left="0"/>
        <w:jc w:val="both"/>
        <w:rPr>
          <w:sz w:val="28"/>
        </w:rPr>
      </w:pP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Лот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омещение, </w:t>
      </w:r>
      <w:r>
        <w:rPr>
          <w:rFonts w:ascii="Times New Roman" w:hAnsi="Times New Roman"/>
          <w:b w:val="0"/>
          <w:sz w:val="28"/>
        </w:rPr>
        <w:t>назначение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нежилое,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Ставропольский край,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город Ставрополь,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проезд Энгельса, 28,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помещение № 12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площадью 89,8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кадастровый номер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26:12:030703:1349</w:t>
      </w:r>
      <w:r>
        <w:rPr>
          <w:rFonts w:ascii="Times New Roman" w:hAnsi="Times New Roman"/>
          <w:b w:val="0"/>
          <w:sz w:val="28"/>
        </w:rPr>
        <w:t xml:space="preserve">, по адресу: </w:t>
      </w:r>
      <w:r>
        <w:rPr>
          <w:rFonts w:ascii="Times New Roman" w:hAnsi="Times New Roman"/>
          <w:b w:val="0"/>
          <w:sz w:val="28"/>
        </w:rPr>
        <w:t>Ставропольский край, город Ставрополь, проезд Энгельса, 28</w:t>
      </w:r>
      <w:r>
        <w:rPr>
          <w:rFonts w:ascii="Times New Roman" w:hAnsi="Times New Roman"/>
          <w:b w:val="0"/>
          <w:sz w:val="28"/>
        </w:rPr>
        <w:t>.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31000000">
      <w:pPr>
        <w:spacing w:after="0" w:line="240" w:lineRule="auto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  <w:r>
        <w:rPr>
          <w:rFonts w:ascii="Times New Roman" w:hAnsi="Times New Roman"/>
          <w:b w:val="0"/>
          <w:sz w:val="28"/>
        </w:rPr>
        <w:t xml:space="preserve"> помещение на торги по продаже ранее не выставлялось.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951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600,00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Девятьсот пятьдесят одна тысяча шестьсот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95 160,00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Девяносто пять тысяч сто шестьдесят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35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47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580,00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семь тысяч пятьсот восемьдесят</w:t>
      </w:r>
      <w:r>
        <w:rPr>
          <w:rFonts w:ascii="Times New Roman" w:hAnsi="Times New Roman"/>
          <w:b w:val="0"/>
          <w:sz w:val="28"/>
        </w:rPr>
        <w:t>) рублей 00 копеек.</w:t>
      </w:r>
    </w:p>
    <w:p w14:paraId="36000000">
      <w:pPr>
        <w:pStyle w:val="Style_4"/>
        <w:widowControl w:val="0"/>
        <w:spacing w:after="0" w:before="0" w:line="240" w:lineRule="auto"/>
        <w:ind w:firstLine="709" w:left="0"/>
        <w:jc w:val="both"/>
        <w:rPr>
          <w:sz w:val="16"/>
        </w:rPr>
      </w:pPr>
    </w:p>
    <w:p w14:paraId="37000000">
      <w:pPr>
        <w:pStyle w:val="Style_4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На участие в аукционе подали заявки и были допущены к участию в торгах </w:t>
      </w:r>
      <w:r>
        <w:rPr>
          <w:sz w:val="28"/>
        </w:rPr>
        <w:t>следующие участники</w:t>
      </w:r>
      <w:r>
        <w:rPr>
          <w:sz w:val="28"/>
        </w:rPr>
        <w:t>:</w:t>
      </w:r>
    </w:p>
    <w:p w14:paraId="38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16"/>
        </w:rPr>
      </w:pPr>
    </w:p>
    <w:tbl>
      <w:tblPr>
        <w:tblW w:type="auto" w:w="0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730"/>
        <w:gridCol w:w="3240"/>
        <w:gridCol w:w="5387"/>
      </w:tblGrid>
      <w:tr>
        <w:trPr>
          <w:trHeight w:hRule="atLeast" w:val="252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Порядковый номер заявки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участника</w:t>
            </w:r>
          </w:p>
        </w:tc>
      </w:tr>
      <w:tr>
        <w:trPr>
          <w:trHeight w:hRule="atLeast" w:val="252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8570775 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Киреев Алексей Александрович </w:t>
            </w:r>
          </w:p>
        </w:tc>
      </w:tr>
      <w:tr>
        <w:trPr>
          <w:trHeight w:hRule="atLeast" w:val="252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9067884 </w:t>
            </w:r>
          </w:p>
        </w:tc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Мухортов Владислав Владимирович </w:t>
            </w:r>
          </w:p>
        </w:tc>
      </w:tr>
    </w:tbl>
    <w:p w14:paraId="4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16"/>
        </w:rPr>
      </w:pPr>
    </w:p>
    <w:p w14:paraId="4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По итогам торгов победителем аукциона в отношении лота № 7                            (по извещению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21000004960000000</w:t>
      </w:r>
      <w:r>
        <w:rPr>
          <w:rFonts w:ascii="Times New Roman" w:hAnsi="Times New Roman"/>
          <w:b w:val="0"/>
          <w:sz w:val="28"/>
        </w:rPr>
        <w:t>131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признан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Мухортов Владислав Владимирович</w:t>
      </w:r>
      <w:r>
        <w:rPr>
          <w:rFonts w:ascii="Times New Roman" w:hAnsi="Times New Roman"/>
          <w:b w:val="1"/>
          <w:sz w:val="28"/>
        </w:rPr>
        <w:t xml:space="preserve">, предложивший начальную цену лота № 7 в размере </w:t>
      </w:r>
      <w:r>
        <w:rPr>
          <w:rFonts w:ascii="Times New Roman" w:hAnsi="Times New Roman"/>
          <w:b w:val="1"/>
          <w:sz w:val="28"/>
        </w:rPr>
        <w:t>951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600,00 (Девятьсот пятьдесят одна тысяча шестьсот) рублей                                  00 копеек.</w:t>
      </w:r>
    </w:p>
    <w:p w14:paraId="44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14:paraId="45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14:paraId="46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47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"http://178fz.roseltorg.ru"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http://178fz.roseltorg.ru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1"/>
        <w:gridCol w:w="4796"/>
      </w:tblGrid>
      <w:tr>
        <w:trPr>
          <w:trHeight w:hRule="atLeast" w:val="1914"/>
        </w:trPr>
        <w:tc>
          <w:tcPr>
            <w:tcW w:type="dxa" w:w="45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Е.С. Быковская ___</w:t>
            </w:r>
            <w:r>
              <w:rPr>
                <w:rFonts w:ascii="Times New Roman" w:hAnsi="Times New Roman"/>
                <w:sz w:val="28"/>
              </w:rPr>
              <w:t>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</w:tc>
        <w:tc>
          <w:tcPr>
            <w:tcW w:type="dxa" w:w="479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Т.В. Заикина </w:t>
            </w: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О.Е. Котова ______________________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57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974" w:footer="720" w:gutter="0" w:header="720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5"/>
    <w:link w:val="Style_13_ch"/>
    <w:pPr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Body Text"/>
    <w:basedOn w:val="Style_5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8"/>
    </w:rPr>
  </w:style>
  <w:style w:styleId="Style_3" w:type="paragraph">
    <w:name w:val="Hyperlink"/>
    <w:link w:val="Style_3_ch"/>
    <w:rPr>
      <w:color w:val="0563C1"/>
      <w:u w:val="single"/>
    </w:rPr>
  </w:style>
  <w:style w:styleId="Style_3_ch" w:type="character">
    <w:name w:val="Hyperlink"/>
    <w:link w:val="Style_3"/>
    <w:rPr>
      <w:color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List Paragraph"/>
    <w:basedOn w:val="Style_5"/>
    <w:link w:val="Style_23_ch"/>
    <w:pPr>
      <w:ind w:firstLine="0"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4" w:type="paragraph">
    <w:name w:val="western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western"/>
    <w:basedOn w:val="Style_5_ch"/>
    <w:link w:val="Style_4"/>
    <w:rPr>
      <w:rFonts w:ascii="Times New Roman" w:hAnsi="Times New Roman"/>
      <w:sz w:val="24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5_ch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Plain Text"/>
    <w:basedOn w:val="Style_5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5_ch"/>
    <w:link w:val="Style_27"/>
    <w:rPr>
      <w:rFonts w:ascii="Calibri" w:hAnsi="Calibri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page number"/>
    <w:basedOn w:val="Style_20"/>
    <w:link w:val="Style_2_ch"/>
  </w:style>
  <w:style w:styleId="Style_2_ch" w:type="character">
    <w:name w:val="page number"/>
    <w:basedOn w:val="Style_20_ch"/>
    <w:link w:val="Style_2"/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2024-10-28T10:51:48Z</dcterms:modified>
</cp:coreProperties>
</file>