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Протокол № </w:t>
      </w:r>
      <w:r>
        <w:rPr>
          <w:rFonts w:ascii="Times New Roman" w:hAnsi="Times New Roman"/>
          <w:b w:val="1"/>
          <w:sz w:val="28"/>
        </w:rPr>
        <w:t>3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заседания конкурсной комиссии по рассмотрению единственной заявки  на участие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 xml:space="preserve">открытом конкурсе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Ставропольский край, г. Ставрополь, пер. Крупской, стр. 29в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Ставрополь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05 августа 2024 </w:t>
      </w:r>
      <w:r>
        <w:rPr>
          <w:rFonts w:ascii="Times New Roman" w:hAnsi="Times New Roman"/>
          <w:sz w:val="28"/>
        </w:rPr>
        <w:t>г.</w:t>
      </w:r>
    </w:p>
    <w:p w14:paraId="08000000">
      <w:pPr>
        <w:spacing w:after="0" w:line="240" w:lineRule="auto"/>
        <w:ind w:firstLine="0" w:left="59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Начало: 17 час. 00 мин.</w:t>
      </w:r>
    </w:p>
    <w:p w14:paraId="09000000">
      <w:pPr>
        <w:spacing w:after="0" w:line="240" w:lineRule="auto"/>
        <w:ind w:firstLine="0" w:left="59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Окончание: 17 час. 50 мин.</w:t>
      </w:r>
    </w:p>
    <w:p w14:paraId="0A000000">
      <w:pPr>
        <w:spacing w:after="0" w:line="240" w:lineRule="auto"/>
        <w:ind w:firstLine="0" w:left="6378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 заседания: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355006,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                           просп. К. Маркса, 90, 3-й этаж, зал заседаний комитета по управлению муниципальным имуществом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города Ставрополя.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Открытый аукцион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право заключения концессионного соглашения в отношении здания бани с кадастровым номером 26:12:030732:205, расположенного по адресу: Российская Федерация, </w:t>
      </w:r>
      <w:r>
        <w:rPr>
          <w:rFonts w:ascii="Times New Roman" w:hAnsi="Times New Roman"/>
          <w:b w:val="0"/>
          <w:sz w:val="28"/>
        </w:rPr>
        <w:t xml:space="preserve">Ставропольский край,             г. Ставрополь, пер. Крупской, стр. 29в (далее – открытый конкурс), </w:t>
      </w:r>
      <w:r>
        <w:rPr>
          <w:rFonts w:ascii="Times New Roman" w:hAnsi="Times New Roman"/>
          <w:b w:val="0"/>
          <w:sz w:val="28"/>
        </w:rPr>
        <w:t xml:space="preserve">проводится </w:t>
      </w:r>
      <w:r>
        <w:rPr>
          <w:rStyle w:val="Style_2_ch"/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постановлением администр</w:t>
      </w:r>
      <w:r>
        <w:rPr>
          <w:rFonts w:ascii="Times New Roman" w:hAnsi="Times New Roman"/>
          <w:sz w:val="28"/>
        </w:rPr>
        <w:t>ации города Ставрополя от 03.06.2024 № 1072 «</w:t>
      </w:r>
      <w:r>
        <w:rPr>
          <w:rFonts w:ascii="Times New Roman" w:hAnsi="Times New Roman"/>
          <w:sz w:val="28"/>
        </w:rPr>
        <w:t xml:space="preserve">О принятии решения о заключении концессионного соглашения </w:t>
      </w:r>
      <w:r>
        <w:rPr>
          <w:rFonts w:ascii="Times New Roman" w:hAnsi="Times New Roman"/>
          <w:sz w:val="28"/>
        </w:rPr>
        <w:t xml:space="preserve">в отношении здания бани 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по адресу: Российская Федерация, Ставропольский край, </w:t>
      </w:r>
      <w:r>
        <w:rPr>
          <w:rFonts w:ascii="Times New Roman" w:hAnsi="Times New Roman"/>
          <w:sz w:val="28"/>
        </w:rPr>
        <w:t>г. Ставрополь, пер. Крупской, стр. 29в» и распоряжением комитета по управлению муниципальным имуществом города Ставрополя от 10.06.2024 № 321 «</w:t>
      </w:r>
      <w:r>
        <w:rPr>
          <w:rFonts w:ascii="Times New Roman" w:hAnsi="Times New Roman"/>
          <w:b w:val="0"/>
          <w:sz w:val="28"/>
        </w:rPr>
        <w:t xml:space="preserve">Об утверждении конкурсной документации </w:t>
      </w:r>
      <w:r>
        <w:rPr>
          <w:rFonts w:ascii="Times New Roman" w:hAnsi="Times New Roman"/>
          <w:b w:val="0"/>
          <w:sz w:val="28"/>
        </w:rPr>
        <w:t xml:space="preserve">открытого конкурса на право заключения концессионного соглашения в отношении здания бани </w:t>
      </w:r>
      <w:r>
        <w:rPr>
          <w:rFonts w:ascii="Times New Roman" w:hAnsi="Times New Roman"/>
          <w:b w:val="0"/>
          <w:sz w:val="28"/>
        </w:rPr>
        <w:t xml:space="preserve">с кадастровым номером 26:12:030732:205, расположенного по адресу: </w:t>
      </w:r>
      <w:r>
        <w:rPr>
          <w:rFonts w:ascii="Times New Roman" w:hAnsi="Times New Roman"/>
          <w:b w:val="0"/>
          <w:sz w:val="28"/>
          <w:highlight w:val="white"/>
        </w:rPr>
        <w:t>Российская Федерация, Ставропольский край, г. Ставрополь, пер. Крупской, стр. 29в».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Концедент: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униципальное образование город Ставрополь Ставропольского края, от имени которого выступает администрация города Ставрополя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торгов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 xml:space="preserve">редставитель </w:t>
      </w:r>
      <w:r>
        <w:rPr>
          <w:rFonts w:ascii="Times New Roman" w:hAnsi="Times New Roman"/>
          <w:sz w:val="28"/>
        </w:rPr>
        <w:t>концедента)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shd w:fill="FFD821" w:val="clear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Сообщение о проведении </w:t>
      </w:r>
      <w:r>
        <w:rPr>
          <w:rFonts w:ascii="Times New Roman" w:hAnsi="Times New Roman"/>
          <w:color w:themeColor="text1" w:val="000000"/>
          <w:sz w:val="28"/>
        </w:rPr>
        <w:t xml:space="preserve">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Российская Федерация, Ставропольский край, г. Ставрополь, пер. Крупской, стр. 29в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опубликовано </w:t>
      </w:r>
      <w:r>
        <w:rPr>
          <w:rFonts w:ascii="Times New Roman" w:hAnsi="Times New Roman"/>
          <w:color w:themeColor="text1" w:val="000000"/>
          <w:sz w:val="28"/>
        </w:rPr>
        <w:t>14.06.2024</w:t>
      </w:r>
      <w:r>
        <w:rPr>
          <w:rFonts w:ascii="Times New Roman" w:hAnsi="Times New Roman"/>
          <w:color w:themeColor="text1" w:val="000000"/>
          <w:sz w:val="28"/>
        </w:rPr>
        <w:t xml:space="preserve"> в газете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Вечерний Ставрополь»                              № 86-87 (7790-7791)</w:t>
      </w:r>
      <w:r>
        <w:rPr>
          <w:rFonts w:ascii="Times New Roman" w:hAnsi="Times New Roman"/>
          <w:color w:themeColor="text1" w:val="000000"/>
          <w:sz w:val="28"/>
        </w:rPr>
        <w:t>, а также размещено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13.06.2024 </w:t>
      </w:r>
      <w:r>
        <w:rPr>
          <w:rFonts w:ascii="Times New Roman" w:hAnsi="Times New Roman"/>
          <w:color w:themeColor="text1" w:val="000000"/>
          <w:sz w:val="28"/>
        </w:rPr>
        <w:t xml:space="preserve">на официальном сайте Российской Федерации в </w:t>
      </w:r>
      <w:r>
        <w:rPr>
          <w:rFonts w:ascii="Times New Roman" w:hAnsi="Times New Roman"/>
          <w:color w:themeColor="text1" w:val="000000"/>
          <w:sz w:val="28"/>
        </w:rPr>
        <w:t>информационно­телекоммуникационной</w:t>
      </w:r>
      <w:r>
        <w:rPr>
          <w:rFonts w:ascii="Times New Roman" w:hAnsi="Times New Roman"/>
          <w:color w:themeColor="text1" w:val="000000"/>
          <w:sz w:val="28"/>
        </w:rPr>
        <w:t xml:space="preserve"> сети «Интернет» для размещения </w:t>
      </w:r>
      <w:r>
        <w:rPr>
          <w:rFonts w:ascii="Times New Roman" w:hAnsi="Times New Roman"/>
          <w:color w:themeColor="text1" w:val="000000"/>
          <w:sz w:val="28"/>
        </w:rPr>
        <w:t xml:space="preserve">информации о проведении торгов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"http://www.torgi.gov.ru"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www.torgi.gov.ru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(извещение 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"https://torgi.gov.ru/new/private/notice/view/66392228ed7b22241710db18"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21000004960000000118)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официальном сайте </w:t>
      </w:r>
      <w:r>
        <w:rPr>
          <w:rFonts w:ascii="Times New Roman" w:hAnsi="Times New Roman"/>
          <w:color w:themeColor="text1" w:val="000000"/>
          <w:sz w:val="28"/>
        </w:rPr>
        <w:t>концедента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"http://www.ставрополь.рф"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www.ставрополь.рф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конкурсной комиссии по проведению </w:t>
      </w:r>
      <w:r>
        <w:rPr>
          <w:rStyle w:val="Style_2_ch"/>
          <w:rFonts w:ascii="Times New Roman" w:hAnsi="Times New Roman"/>
          <w:sz w:val="28"/>
        </w:rPr>
        <w:t>открытого конкурса на п</w:t>
      </w:r>
      <w:r>
        <w:rPr>
          <w:rFonts w:ascii="Times New Roman" w:hAnsi="Times New Roman"/>
          <w:sz w:val="28"/>
        </w:rPr>
        <w:t xml:space="preserve">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г. Ставрополь, пер. Крупской, стр. 29в (далее – конкурсная  комиссия)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>комитета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10.06.2024 № 322 </w:t>
      </w:r>
      <w:r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 xml:space="preserve">конкурсной комиссии по проведению 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г. Ставрополь,                      пер. Крупской, стр. 29в</w:t>
      </w:r>
      <w:r>
        <w:rPr>
          <w:rFonts w:ascii="Times New Roman" w:hAnsi="Times New Roman"/>
          <w:sz w:val="28"/>
        </w:rPr>
        <w:t>», с изменениями, внесенными распоряжением комитета по управлению муниципальным имуществом города Ставрополя                                  от 26.07.2024 № 413.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заседании конкурсной комиссии присутствовали: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6521"/>
      </w:tblGrid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Бенедюк</w:t>
            </w:r>
            <w:r>
              <w:rPr>
                <w:rFonts w:ascii="Times New Roman" w:hAnsi="Times New Roman"/>
                <w:sz w:val="28"/>
              </w:rPr>
              <w:t xml:space="preserve"> Нина Викторовна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руководителя комитета по управлению муниципальным имуществом города Ставрополя, председатель конкурсной комиссии</w:t>
            </w:r>
          </w:p>
        </w:tc>
      </w:tr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Быковская Елена Сергеевна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нежилых объектов   недвижимости комитета по управлению муниципальным имуществом города Ставрополя, секретарь конкурсной комиссии</w:t>
            </w:r>
          </w:p>
        </w:tc>
      </w:tr>
      <w:tr>
        <w:trPr>
          <w:trHeight w:hRule="atLeast" w:val="545"/>
        </w:trPr>
        <w:tc>
          <w:tcPr>
            <w:tcW w:type="dxa" w:w="9356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Члены конкурсной комиссии:</w:t>
            </w:r>
          </w:p>
        </w:tc>
      </w:tr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Каленик</w:t>
            </w:r>
            <w:r>
              <w:rPr>
                <w:rFonts w:ascii="Times New Roman" w:hAnsi="Times New Roman"/>
                <w:sz w:val="28"/>
              </w:rPr>
              <w:t xml:space="preserve"> Илья Сергеевич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 главы  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руководителя комитета градостроительства </w:t>
            </w: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первый заместитель руководителя комитета градостроительства администрации города Ставрополя </w:t>
            </w:r>
          </w:p>
        </w:tc>
      </w:tr>
      <w:tr>
        <w:trPr>
          <w:trHeight w:hRule="atLeast" w:val="932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Галда</w:t>
            </w:r>
            <w:r>
              <w:rPr>
                <w:rFonts w:ascii="Times New Roman" w:hAnsi="Times New Roman"/>
                <w:sz w:val="28"/>
              </w:rPr>
              <w:t xml:space="preserve"> Ольга Александровна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нежилых объектов недвижимости комитета по управлению муниципальным имуществом города Ставрополя </w:t>
            </w:r>
          </w:p>
        </w:tc>
      </w:tr>
      <w:tr>
        <w:trPr>
          <w:trHeight w:hRule="atLeast" w:val="1039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Осипова Наталина Андреевна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8"/>
              </w:rPr>
              <w:t>претензионно</w:t>
            </w:r>
            <w:r>
              <w:rPr>
                <w:rFonts w:ascii="Times New Roman" w:hAnsi="Times New Roman"/>
                <w:sz w:val="28"/>
              </w:rPr>
              <w:t xml:space="preserve">-исковой работы комитета по управлению муниципальным имуществом города Ставрополя </w:t>
            </w:r>
          </w:p>
        </w:tc>
      </w:tr>
    </w:tbl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7 членов конкурсной комиссии присутствует 5, </w:t>
      </w:r>
      <w:r>
        <w:rPr>
          <w:rFonts w:ascii="Times New Roman" w:hAnsi="Times New Roman"/>
          <w:sz w:val="28"/>
        </w:rPr>
        <w:t>что составляет               71,43 % от общего числа членов комиссии.</w:t>
      </w:r>
      <w:r>
        <w:rPr>
          <w:rFonts w:ascii="Times New Roman" w:hAnsi="Times New Roman"/>
          <w:sz w:val="28"/>
        </w:rPr>
        <w:t xml:space="preserve"> Кворум имеется. Комиссия правомочна. </w:t>
      </w:r>
    </w:p>
    <w:p w14:paraId="27000000">
      <w:pPr>
        <w:spacing w:after="0" w:line="34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 города Ставрополя от 02.08.2024                  № 1644 «</w:t>
      </w:r>
      <w:r>
        <w:rPr>
          <w:rFonts w:ascii="Times New Roman" w:hAnsi="Times New Roman"/>
          <w:sz w:val="28"/>
        </w:rPr>
        <w:t>О принятии решения об объявлении открытого конкурса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 г. Ставрополь, пер. Крупской, стр. 29в, не</w:t>
      </w:r>
      <w:r>
        <w:rPr>
          <w:rFonts w:ascii="Times New Roman" w:hAnsi="Times New Roman"/>
          <w:sz w:val="28"/>
        </w:rPr>
        <w:t>состоявшимся», открытый аукцион признан несостоявшимся.</w:t>
      </w:r>
    </w:p>
    <w:p w14:paraId="28000000">
      <w:pPr>
        <w:spacing w:after="0" w:line="34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соответствие с требованиями части</w:t>
      </w:r>
      <w:r>
        <w:rPr>
          <w:rFonts w:ascii="Times New Roman" w:hAnsi="Times New Roman"/>
          <w:sz w:val="28"/>
        </w:rPr>
        <w:t xml:space="preserve"> 6 статьи 27</w:t>
      </w:r>
      <w:r>
        <w:rPr>
          <w:rStyle w:val="Style_2_ch"/>
          <w:rFonts w:ascii="Times New Roman" w:hAnsi="Times New Roman"/>
          <w:b w:val="0"/>
          <w:sz w:val="28"/>
        </w:rPr>
        <w:t xml:space="preserve"> Федерального закона от 21 июля 2005 года № 115-ФЗ «О </w:t>
      </w:r>
      <w:r>
        <w:rPr>
          <w:rStyle w:val="Style_2_ch"/>
          <w:rFonts w:ascii="Times New Roman" w:hAnsi="Times New Roman"/>
          <w:sz w:val="28"/>
        </w:rPr>
        <w:t>концессионных соглашениях» конкурсная комиссия провела рассмотрение единственной заявки, поступившей от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ндивидуального предпринимателя </w:t>
      </w:r>
      <w:r>
        <w:rPr>
          <w:rFonts w:ascii="Times New Roman" w:hAnsi="Times New Roman"/>
          <w:sz w:val="28"/>
        </w:rPr>
        <w:t xml:space="preserve">Коротенко Дмитрия Николаевича </w:t>
      </w:r>
      <w:r>
        <w:rPr>
          <w:rFonts w:ascii="Times New Roman" w:hAnsi="Times New Roman"/>
          <w:sz w:val="28"/>
        </w:rPr>
        <w:t xml:space="preserve">(ИНН 263506590723, </w:t>
      </w:r>
      <w:r>
        <w:rPr>
          <w:rFonts w:ascii="Times New Roman" w:hAnsi="Times New Roman"/>
          <w:sz w:val="28"/>
        </w:rPr>
        <w:t xml:space="preserve">ОГРНИП 320265100116260, адрес регистрации: 355035, Ставропольский край, город Ставрополь,                                   улица Герцена, 112), и установила следующее: </w:t>
      </w:r>
    </w:p>
    <w:p w14:paraId="29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единственная заявка на участие в конкурсе соответствует требованиям, содержащимся в конкурсной документации </w:t>
      </w:r>
      <w:r>
        <w:rPr>
          <w:rFonts w:ascii="Times New Roman" w:hAnsi="Times New Roman"/>
          <w:sz w:val="28"/>
        </w:rPr>
        <w:t xml:space="preserve">по проведению 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                 г. Ставрополь, пер. Крупской, стр. 29в</w:t>
      </w:r>
      <w:r>
        <w:rPr>
          <w:rFonts w:ascii="Times New Roman" w:hAnsi="Times New Roman"/>
          <w:sz w:val="28"/>
        </w:rPr>
        <w:t xml:space="preserve">; </w:t>
      </w:r>
    </w:p>
    <w:p w14:paraId="2A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индивидуальный предприниматель </w:t>
      </w:r>
      <w:r>
        <w:rPr>
          <w:rFonts w:ascii="Times New Roman" w:hAnsi="Times New Roman"/>
          <w:sz w:val="28"/>
        </w:rPr>
        <w:t>Коротенко Дмитрий Николаевич</w:t>
      </w:r>
      <w:r>
        <w:rPr>
          <w:rFonts w:ascii="Times New Roman" w:hAnsi="Times New Roman"/>
          <w:sz w:val="28"/>
        </w:rPr>
        <w:t xml:space="preserve"> соответствует требованиям, предъявляемым к заявителям (участникам) конкурса, установленным конкурсной документацией </w:t>
      </w:r>
      <w:r>
        <w:rPr>
          <w:rFonts w:ascii="Times New Roman" w:hAnsi="Times New Roman"/>
          <w:sz w:val="28"/>
        </w:rPr>
        <w:t xml:space="preserve">по проведению 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                  г. Ставрополь, пер. Крупской, стр. 29в</w:t>
      </w:r>
      <w:r>
        <w:rPr>
          <w:rFonts w:ascii="Times New Roman" w:hAnsi="Times New Roman"/>
          <w:sz w:val="28"/>
        </w:rPr>
        <w:t xml:space="preserve">; </w:t>
      </w:r>
    </w:p>
    <w:p w14:paraId="2B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индивидуальный предприниматель </w:t>
      </w:r>
      <w:r>
        <w:rPr>
          <w:rFonts w:ascii="Times New Roman" w:hAnsi="Times New Roman"/>
          <w:sz w:val="28"/>
        </w:rPr>
        <w:t>Коротенко Дмитрий Николаевич</w:t>
      </w:r>
      <w:r>
        <w:rPr>
          <w:rFonts w:ascii="Times New Roman" w:hAnsi="Times New Roman"/>
          <w:sz w:val="28"/>
        </w:rPr>
        <w:t xml:space="preserve"> соответствует требованиям, предъявляемым к концессионерам на основании пункта 2 части 1 статьи 5 Федерального закона от 21 июля 2005 года                        № 115-ФЗ «О концессионных соглашениях»; </w:t>
      </w:r>
    </w:p>
    <w:p w14:paraId="2C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решение о признании</w:t>
      </w:r>
      <w:r>
        <w:rPr>
          <w:rFonts w:ascii="Times New Roman" w:hAnsi="Times New Roman"/>
          <w:sz w:val="28"/>
        </w:rPr>
        <w:t xml:space="preserve"> банкротом и об открытии конкурсного производства в отношении индивидуального предпринимателя </w:t>
      </w:r>
      <w:r>
        <w:rPr>
          <w:rFonts w:ascii="Times New Roman" w:hAnsi="Times New Roman"/>
          <w:sz w:val="28"/>
        </w:rPr>
        <w:t>Коротенко Дмитрия Николаевича</w:t>
      </w:r>
      <w:r>
        <w:rPr>
          <w:rFonts w:ascii="Times New Roman" w:hAnsi="Times New Roman"/>
          <w:sz w:val="28"/>
        </w:rPr>
        <w:t xml:space="preserve"> отсутствует;</w:t>
      </w:r>
    </w:p>
    <w:p w14:paraId="2D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отношении индивидуального предпринимателя Коротенко Дмитрия Николаевича отсутствуют процедуры приостановки деятельности в порядке, предусмотренном Кодексом Российской Федерации об административных нарушениях.</w:t>
      </w:r>
    </w:p>
    <w:p w14:paraId="2E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установленных обстоятельств конкурсная комиссия решила признать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</w:rPr>
        <w:t>Коротенко Дмитрия Николаевича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представленную им заявку на участие в конкурсе соответствующими требованиям, установленным конкурсной документацией. </w:t>
      </w:r>
    </w:p>
    <w:p w14:paraId="2F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десяти рабочих дней со дня принятия решения о признании конкурса несостоявшимся предложить индивидуальному предпринимателю  Коротенко </w:t>
      </w:r>
      <w:r>
        <w:rPr>
          <w:rFonts w:ascii="Times New Roman" w:hAnsi="Times New Roman"/>
          <w:sz w:val="28"/>
        </w:rPr>
        <w:t>Дмитрию Николаевичу</w:t>
      </w:r>
      <w:r>
        <w:rPr>
          <w:rFonts w:ascii="Times New Roman" w:hAnsi="Times New Roman"/>
          <w:sz w:val="28"/>
        </w:rPr>
        <w:t xml:space="preserve"> представить предложение о заключении концессионного соглашения на условиях, соответствующих конкурсной документации.</w:t>
      </w:r>
    </w:p>
    <w:p w14:paraId="30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предложения составляет не более чем 60 (шестьдесят) рабочих дней со дня получения заявителем предложения                 (часть 6 статья 29 Федерального закона от 21.07.2005 № 115-ФЗ                                «О концессионных соглашениях»). </w:t>
      </w:r>
    </w:p>
    <w:p w14:paraId="31000000">
      <w:pPr>
        <w:spacing w:after="0"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конкурсной комиссией представленного предложения составляет 10 (десять) рабочих дней со дня его представления.</w:t>
      </w:r>
    </w:p>
    <w:p w14:paraId="32000000">
      <w:pPr>
        <w:spacing w:line="360" w:lineRule="auto"/>
        <w:ind/>
        <w:rPr>
          <w:sz w:val="28"/>
        </w:rPr>
      </w:pPr>
    </w:p>
    <w:p w14:paraId="3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Бенедюк Н.В. </w:t>
      </w:r>
    </w:p>
    <w:p w14:paraId="3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___________________________________ Быковская Е.С. </w:t>
      </w:r>
    </w:p>
    <w:p w14:paraId="3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</w:t>
      </w:r>
      <w:r>
        <w:rPr>
          <w:rFonts w:ascii="Times New Roman" w:hAnsi="Times New Roman"/>
          <w:spacing w:val="0"/>
          <w:sz w:val="28"/>
        </w:rPr>
        <w:t>   ___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Каленик И.С.</w:t>
      </w:r>
    </w:p>
    <w:p w14:paraId="3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</w:t>
      </w:r>
      <w:r>
        <w:rPr>
          <w:rFonts w:ascii="Times New Roman" w:hAnsi="Times New Roman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Галда О.А. </w:t>
      </w:r>
    </w:p>
    <w:p w14:paraId="3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Осипова Н.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А. 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5"/>
    <w:link w:val="Style_12_ch"/>
    <w:rPr>
      <w:color w:val="0000FF"/>
      <w:u w:val="single"/>
    </w:rPr>
  </w:style>
  <w:style w:styleId="Style_12_ch" w:type="character">
    <w:name w:val="Гиперссылка1"/>
    <w:basedOn w:val="Style_5_ch"/>
    <w:link w:val="Style_12"/>
    <w:rPr>
      <w:color w:val="0000FF"/>
      <w:u w:val="single"/>
    </w:rPr>
  </w:style>
  <w:style w:styleId="Style_13" w:type="paragraph">
    <w:name w:val="List Paragraph"/>
    <w:basedOn w:val="Style_2"/>
    <w:link w:val="Style_1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13_ch" w:type="character">
    <w:name w:val="List Paragraph"/>
    <w:basedOn w:val="Style_2_ch"/>
    <w:link w:val="Style_13"/>
    <w:rPr>
      <w:rFonts w:ascii="Times New Roman" w:hAnsi="Times New Roman"/>
      <w:sz w:val="20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2024-08-06T08:42:13Z</dcterms:modified>
</cp:coreProperties>
</file>