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eastAsia="Liberation Serif" w:cs="Liberation Serif"/>
          <w:color w:val="auto"/>
          <w:sz w:val="24"/>
          <w:szCs w:val="24"/>
          <w:lang w:val="ru-RU" w:bidi="zh-CN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                                               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Министерство труда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                                               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и социальной защиты населения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                                               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Ставропольского края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color w:val="auto"/>
          <w:sz w:val="24"/>
          <w:szCs w:val="24"/>
          <w:lang w:val="ru-RU" w:bidi="zh-CN"/>
        </w:rPr>
      </w:pPr>
      <w:r>
        <w:rPr>
          <w:rFonts w:eastAsia="Liberation Serif" w:cs="Liberation Serif"/>
          <w:color w:val="auto"/>
          <w:sz w:val="24"/>
          <w:szCs w:val="24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ЗАЯВЛЕНИЕ </w:t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о назначении и выплате ежегодной денежной путевки в санаторно-курортную организацию отдельным</w:t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категориям военнослужащих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Я, гр._____________________________________________________________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(фамилия, имя, отчество заявителя полностью)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проживающий по адресу:____________________________________________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__________________________________________________________________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Тел. номер: 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  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Паспорт (иной документ, удостоверяющий личность):</w:t>
      </w:r>
    </w:p>
    <w:tbl>
      <w:tblPr>
        <w:tblW w:w="7523" w:type="dxa"/>
        <w:jc w:val="left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1874"/>
        <w:gridCol w:w="2214"/>
        <w:gridCol w:w="1694"/>
      </w:tblGrid>
      <w:tr>
        <w:trPr/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Серия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Дата выдачи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Номер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Дата рождения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Кем выдан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</w:tbl>
    <w:p>
      <w:pPr>
        <w:pStyle w:val="ConsPlusNormal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6"/>
          <w:szCs w:val="16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в соо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lang w:val="ru-RU" w:bidi="zh-CN"/>
        </w:rPr>
        <w:t xml:space="preserve">тветствии с </w:t>
      </w:r>
      <w:hyperlink r:id="rId2">
        <w:r>
          <w:rPr>
            <w:rFonts w:eastAsia="Tinos" w:cs="Tinos" w:ascii="Tinos" w:hAnsi="Tinos"/>
            <w:b w:val="false"/>
            <w:bCs w:val="false"/>
            <w:i w:val="false"/>
            <w:iCs w:val="false"/>
            <w:strike w:val="false"/>
            <w:dstrike w:val="false"/>
            <w:color w:val="000000"/>
            <w:sz w:val="28"/>
            <w:szCs w:val="28"/>
            <w:lang w:val="ru-RU" w:bidi="zh-CN"/>
          </w:rPr>
          <w:t>пунктом 2 части 2 статьи 4</w:t>
        </w:r>
      </w:hyperlink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lang w:val="ru-RU" w:bidi="zh-CN"/>
        </w:rPr>
        <w:t xml:space="preserve"> Закона Ставропольского края от 10 апреля 2006 г. N 19-кз «О мерах социальной поддержки отдельных категории граждан, находящихся в трудной жизненной ситуации, и ветеранов Великой Отечественной войны» прошу назначить ежегодную денежную компенсация части стоимости путевки в санаторно-курортную организацию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16"/>
          <w:szCs w:val="16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lang w:val="ru-RU" w:bidi="zh-CN"/>
        </w:rPr>
        <w:t>Представляю следующие документы: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tbl>
      <w:tblPr>
        <w:tblW w:w="9405" w:type="dxa"/>
        <w:jc w:val="left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7874"/>
        <w:gridCol w:w="965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N п/п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Наименование документов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Кол. экз-ов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1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3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1.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6"/>
                <w:szCs w:val="26"/>
                <w:lang w:val="ru-RU" w:bidi="zh-CN"/>
              </w:rPr>
              <w:t>Паспорт или иной документ, удостоверяющий личность военнослужащего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2.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lang w:val="ru-RU" w:bidi="zh-CN"/>
              </w:rPr>
              <w:t xml:space="preserve">Справка о получении военнослужащим ранения, контузии, увечья или заболевания при исполнении обязанностей военной службы в районах боевых действий в периоды, указанные в Федеральном </w:t>
            </w:r>
            <w:hyperlink r:id="rId3">
              <w:r>
                <w:rPr>
                  <w:rFonts w:eastAsia="Tinos" w:cs="Tinos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color w:val="000000"/>
                  <w:sz w:val="26"/>
                  <w:szCs w:val="26"/>
                  <w:lang w:val="ru-RU" w:bidi="zh-CN"/>
                </w:rPr>
                <w:t>законе</w:t>
              </w:r>
            </w:hyperlink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lang w:val="ru-RU" w:bidi="zh-CN"/>
              </w:rPr>
              <w:t xml:space="preserve"> "О ветеранах", при прохождении военной службы по призыву в качестве солдата, матроса, сержанта или старшины, или в добровольном порядке (по контракту), выданная по месту нахождения документов воинского учета военнослужащего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3.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6"/>
                <w:szCs w:val="26"/>
                <w:lang w:val="ru-RU" w:bidi="zh-CN"/>
              </w:rPr>
              <w:t>Справка о неполучении военнослужащим, проходившим военную службу в добровольном поря</w:t>
            </w: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lang w:val="ru-RU" w:bidi="zh-CN"/>
              </w:rPr>
              <w:t xml:space="preserve">дке (по контракту), пенсии за выслугу лет, выданная федеральным органом исполнительной власти, осуществляющим пенсионное обеспечение в соответствии с </w:t>
            </w:r>
            <w:hyperlink r:id="rId4">
              <w:r>
                <w:rPr>
                  <w:rFonts w:eastAsia="Tinos" w:cs="Tinos"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color w:val="000000"/>
                  <w:sz w:val="26"/>
                  <w:szCs w:val="26"/>
                  <w:lang w:val="ru-RU" w:bidi="zh-CN"/>
                </w:rPr>
                <w:t>Законом</w:t>
              </w:r>
            </w:hyperlink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6"/>
                <w:szCs w:val="26"/>
                <w:lang w:val="ru-RU" w:bidi="zh-CN"/>
              </w:rPr>
              <w:t xml:space="preserve"> Российской Федерации "О пенсионном обеспечении лиц, проходивших военную службу, службу в органах внутренних дел. Государственной противопожарной службе, органа</w:t>
            </w: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6"/>
                <w:szCs w:val="26"/>
                <w:lang w:val="ru-RU" w:bidi="zh-CN"/>
              </w:rPr>
              <w:t>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или его территориальным органом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4.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6"/>
                <w:szCs w:val="26"/>
                <w:lang w:val="ru-RU" w:bidi="zh-CN"/>
              </w:rPr>
              <w:t>Документ, подтверждающий факт установления военнослужащему инвалидности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  <w:t>5.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6"/>
                <w:szCs w:val="26"/>
                <w:lang w:val="ru-RU" w:bidi="zh-CN"/>
              </w:rPr>
              <w:t>Сведения о неполучении страховой пенсии по старости военнослужащим, проходившим военную службу по призыву, достигшим возраста 55 лет для мужчин и 50 лет для женщин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nos" w:hAnsi="Tinos" w:eastAsia="Tinos" w:cs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pPr>
            <w:r>
              <w:rPr>
                <w:rFonts w:eastAsia="Tinos" w:cs="Tinos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28"/>
                <w:szCs w:val="28"/>
                <w:lang w:val="ru-RU" w:bidi="zh-CN"/>
              </w:rPr>
            </w:r>
          </w:p>
        </w:tc>
      </w:tr>
    </w:tbl>
    <w:p>
      <w:pPr>
        <w:pStyle w:val="ConsPlusNormal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  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Прошу    выплатить    мне    назначенную ежегодную денежную компенсацию через кредитную организацию_______________________________________________________                                                                                                                                                                                                                                                                          </w:t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lang w:val="ru-RU" w:bidi="zh-CN"/>
        </w:rPr>
        <w:t xml:space="preserve">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lang w:val="ru-RU" w:bidi="zh-CN"/>
        </w:rPr>
        <w:t>(наименование организации)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на счет №__________________________________________________________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"___" ________________ 20____г.     ___________________________________.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       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(подпись)                                (расшифровка подписи)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  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Согласен(на)    на    обработку    персональных    данных    в целях назначения и выплаты ежегодной денежной компенсации ___________________________________.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                       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(подпись)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 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Заявление и документы гр.___________________________________________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                                                    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 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(фамилия, инициалы подпись)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приняты __________ и зарегистрированы № 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(дата)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                                           (фамилия, инициалы и подпись специалиста,</w:t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                                                                                     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принявшего документы)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Courier New" w:cs="Courier New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 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Расписка-уведомление о приеме документов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Tinos" w:hAnsi="Tinos" w:eastAsia="Tinos" w:cs="Tinos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Заявление и документы гр.___________________________________________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                         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                                            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(фамилия, инициалы и подпись)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>приняты ________ и зарегистрированы № ______________________________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8"/>
          <w:szCs w:val="28"/>
          <w:lang w:val="ru-RU" w:bidi="zh-CN"/>
        </w:rPr>
        <w:t xml:space="preserve">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(дата)                                                              (фамилия, инициалы и подпись специалиста,</w:t>
      </w:r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Courier New" w:hAnsi="Courier New" w:eastAsia="Courier New" w:cs="Courier New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</w:pP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 xml:space="preserve">                                                                                                                         </w:t>
      </w:r>
      <w:r>
        <w:rPr>
          <w:rFonts w:eastAsia="Tinos" w:cs="Tinos" w:ascii="Tinos" w:hAnsi="Tinos"/>
          <w:b w:val="false"/>
          <w:bCs w:val="false"/>
          <w:i w:val="false"/>
          <w:iCs w:val="false"/>
          <w:strike w:val="false"/>
          <w:dstrike w:val="false"/>
          <w:color w:val="auto"/>
          <w:sz w:val="20"/>
          <w:szCs w:val="20"/>
          <w:lang w:val="ru-RU" w:bidi="zh-CN"/>
        </w:rPr>
        <w:t>принявшего документы)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zh-CN"/>
    </w:rPr>
  </w:style>
  <w:style w:type="character" w:styleId="Style14">
    <w:name w:val="Интернет-ссылка"/>
    <w:rPr>
      <w:rFonts w:ascii="Liberation Serif" w:hAnsi="Liberation Serif" w:eastAsia="Liberation Serif" w:cs="Liberation Serif"/>
      <w:color w:val="000080"/>
      <w:sz w:val="24"/>
      <w:szCs w:val="24"/>
      <w:u w:val="single"/>
    </w:rPr>
  </w:style>
  <w:style w:type="character" w:styleId="Style15">
    <w:name w:val="Символ сноски"/>
    <w:qFormat/>
    <w:rPr/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lineRule="auto" w:line="240" w:before="240" w:after="120"/>
      <w:jc w:val="left"/>
    </w:pPr>
    <w:rPr>
      <w:rFonts w:ascii="Liberation Sans" w:hAnsi="Liberation Sans" w:eastAsia="Liberation Sans" w:cs="Liberation Sans"/>
      <w:color w:val="auto"/>
      <w:sz w:val="28"/>
      <w:szCs w:val="28"/>
      <w:lang w:val="ru-RU" w:bidi="zh-CN"/>
    </w:rPr>
  </w:style>
  <w:style w:type="paragraph" w:styleId="Style18">
    <w:name w:val="Body Text"/>
    <w:basedOn w:val="Normal"/>
    <w:pPr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ru-RU" w:bidi="zh-CN"/>
    </w:rPr>
  </w:style>
  <w:style w:type="paragraph" w:styleId="Style19">
    <w:name w:val="List"/>
    <w:basedOn w:val="Style18"/>
    <w:pPr>
      <w:spacing w:lineRule="auto" w:line="276" w:before="0" w:after="14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ru-RU" w:bidi="zh-CN"/>
    </w:rPr>
  </w:style>
  <w:style w:type="paragraph" w:styleId="Style20">
    <w:name w:val="Caption"/>
    <w:basedOn w:val="Normal"/>
    <w:qFormat/>
    <w:pPr>
      <w:spacing w:lineRule="auto" w:line="240" w:before="120" w:after="120"/>
      <w:jc w:val="left"/>
    </w:pPr>
    <w:rPr>
      <w:rFonts w:ascii="Liberation Serif" w:hAnsi="Liberation Serif" w:eastAsia="Liberation Serif" w:cs="Liberation Serif"/>
      <w:i/>
      <w:iCs/>
      <w:color w:val="auto"/>
      <w:sz w:val="24"/>
      <w:szCs w:val="24"/>
      <w:lang w:val="ru-RU" w:bidi="zh-CN"/>
    </w:rPr>
  </w:style>
  <w:style w:type="paragraph" w:styleId="Style21">
    <w:name w:val="Указатель"/>
    <w:basedOn w:val="Normal"/>
    <w:qFormat/>
    <w:pPr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sz w:val="24"/>
      <w:szCs w:val="24"/>
    </w:rPr>
  </w:style>
  <w:style w:type="paragraph" w:styleId="ConsPlusNormal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kern w:val="0"/>
      <w:sz w:val="16"/>
      <w:szCs w:val="16"/>
      <w:lang w:val="ru-RU" w:eastAsia="zh-CN" w:bidi="zh-CN"/>
    </w:rPr>
  </w:style>
  <w:style w:type="paragraph" w:styleId="ConsPlusNonformat">
    <w:name w:val="ConsPlusNonforma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kern w:val="0"/>
      <w:sz w:val="20"/>
      <w:szCs w:val="20"/>
      <w:lang w:val="ru-RU" w:eastAsia="zh-CN" w:bidi="zh-CN"/>
    </w:rPr>
  </w:style>
  <w:style w:type="paragraph" w:styleId="ConsPlusTitle">
    <w:name w:val="ConsPlusTit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i w:val="false"/>
      <w:iCs w:val="false"/>
      <w:strike w:val="false"/>
      <w:dstrike w:val="false"/>
      <w:color w:val="auto"/>
      <w:kern w:val="0"/>
      <w:sz w:val="16"/>
      <w:szCs w:val="16"/>
      <w:lang w:val="ru-RU" w:eastAsia="zh-CN" w:bidi="zh-CN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kern w:val="0"/>
      <w:sz w:val="20"/>
      <w:szCs w:val="20"/>
      <w:lang w:val="ru-RU" w:eastAsia="zh-CN" w:bidi="zh-CN"/>
    </w:rPr>
  </w:style>
  <w:style w:type="paragraph" w:styleId="ConsPlusDocList">
    <w:name w:val="ConsPlusDocLis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kern w:val="0"/>
      <w:sz w:val="16"/>
      <w:szCs w:val="16"/>
      <w:lang w:val="ru-RU" w:eastAsia="zh-CN" w:bidi="zh-CN"/>
    </w:rPr>
  </w:style>
  <w:style w:type="paragraph" w:styleId="ConsPlusTitlePage">
    <w:name w:val="ConsPlusTitlePag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b w:val="false"/>
      <w:bCs w:val="false"/>
      <w:i w:val="false"/>
      <w:iCs w:val="false"/>
      <w:strike w:val="false"/>
      <w:dstrike w:val="false"/>
      <w:color w:val="auto"/>
      <w:kern w:val="0"/>
      <w:sz w:val="16"/>
      <w:szCs w:val="16"/>
      <w:lang w:val="ru-RU" w:eastAsia="zh-CN" w:bidi="zh-CN"/>
    </w:rPr>
  </w:style>
  <w:style w:type="paragraph" w:styleId="ConsPlusJurTerm">
    <w:name w:val="ConsPlusJurTerm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kern w:val="0"/>
      <w:sz w:val="26"/>
      <w:szCs w:val="26"/>
      <w:lang w:val="ru-RU" w:eastAsia="zh-CN" w:bidi="zh-CN"/>
    </w:rPr>
  </w:style>
  <w:style w:type="paragraph" w:styleId="ConsPlusTextList">
    <w:name w:val="ConsPlusTextLis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kern w:val="0"/>
      <w:sz w:val="20"/>
      <w:szCs w:val="20"/>
      <w:lang w:val="ru-RU" w:eastAsia="zh-CN" w:bidi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07A51B19B2D8CBFB4920EF2B166781C4F28A084A047957A926EE1D6CA3F738AC50338B6D62F6B7E9A5B8A740141ACF7AAF5CE6450E929EF7C384726nCw8G" TargetMode="External"/><Relationship Id="rId3" Type="http://schemas.openxmlformats.org/officeDocument/2006/relationships/hyperlink" Target="consultantplus://offline/ref=307A51B19B2D8CBFB4920EE4B20A26164C20F780A64F992CC83DE781956F75DF974366EF9763787F9845897004n4w9G" TargetMode="External"/><Relationship Id="rId4" Type="http://schemas.openxmlformats.org/officeDocument/2006/relationships/hyperlink" Target="consultantplus://offline/ref=307A51B19B2D8CBFB4920EE4B20A26164C20F88DA147992CC83DE781956F75DF974366EF9763787F9845897004n4w9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LibreOffice/7.3.7.2$Linux_X86_64 LibreOffice_project/30$Build-2</Application>
  <AppVersion>15.0000</AppVersion>
  <Pages>3</Pages>
  <Words>364</Words>
  <Characters>3079</Characters>
  <CharactersWithSpaces>4536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2024-06-17T17:18:58Z</cp:lastPrinted>
  <dcterms:modified xsi:type="dcterms:W3CDTF">2024-06-17T18:01:05Z</dcterms:modified>
  <cp:revision>2</cp:revision>
  <dc:subject/>
  <dc:title>?????? ???????????? ????? ? ?????????? ?????? ????????? ??????????????? ???? ?? 01.02.2023 N 17&amp;quot;?? ??????????? ????? ????????? ??? ?????????? ? ??????? ????????? ???????? ??????????? ????? ????????? ??????? ? ?????????-????????? ??????????? ????????? ?????????? ??????????????&amp;quot;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