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CE5" w:rsidRDefault="008A7CE5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A7CE5" w:rsidRDefault="008A7CE5">
      <w:pPr>
        <w:pStyle w:val="ConsPlusNormal"/>
        <w:jc w:val="both"/>
        <w:outlineLvl w:val="0"/>
      </w:pPr>
    </w:p>
    <w:p w:rsidR="008A7CE5" w:rsidRDefault="008A7CE5">
      <w:pPr>
        <w:pStyle w:val="ConsPlusTitle"/>
        <w:jc w:val="center"/>
      </w:pPr>
      <w:r>
        <w:t>АДМИНИСТРАЦИЯ ГОРОДА СТАВРОПОЛЯ</w:t>
      </w:r>
    </w:p>
    <w:p w:rsidR="008A7CE5" w:rsidRDefault="008A7CE5">
      <w:pPr>
        <w:pStyle w:val="ConsPlusTitle"/>
        <w:jc w:val="both"/>
      </w:pPr>
    </w:p>
    <w:p w:rsidR="008A7CE5" w:rsidRDefault="008A7CE5">
      <w:pPr>
        <w:pStyle w:val="ConsPlusTitle"/>
        <w:jc w:val="center"/>
      </w:pPr>
      <w:r>
        <w:t>ПОСТАНОВЛЕНИЕ</w:t>
      </w:r>
    </w:p>
    <w:p w:rsidR="008A7CE5" w:rsidRDefault="008A7CE5">
      <w:pPr>
        <w:pStyle w:val="ConsPlusTitle"/>
        <w:jc w:val="center"/>
      </w:pPr>
      <w:r>
        <w:t>от 27 ноября 2018 г. N 2429</w:t>
      </w:r>
    </w:p>
    <w:p w:rsidR="008A7CE5" w:rsidRDefault="008A7CE5">
      <w:pPr>
        <w:pStyle w:val="ConsPlusTitle"/>
        <w:jc w:val="both"/>
      </w:pPr>
    </w:p>
    <w:p w:rsidR="008A7CE5" w:rsidRDefault="008A7CE5">
      <w:pPr>
        <w:pStyle w:val="ConsPlusTitle"/>
        <w:jc w:val="center"/>
      </w:pPr>
      <w:r>
        <w:t>ОБ ОГРАНИЧЕНИЯХ, НАЛАГАЕМЫХ НА ГРАЖДАНИНА, ЗАМЕЩАВШЕГО</w:t>
      </w:r>
    </w:p>
    <w:p w:rsidR="008A7CE5" w:rsidRDefault="008A7CE5">
      <w:pPr>
        <w:pStyle w:val="ConsPlusTitle"/>
        <w:jc w:val="center"/>
      </w:pPr>
      <w:r>
        <w:t xml:space="preserve">ДОЛЖНОСТЬ МУНИЦИПАЛЬНОЙ СЛУЖБЫ, ПРИ ЗАКЛЮЧЕНИИ ИМ </w:t>
      </w:r>
      <w:proofErr w:type="gramStart"/>
      <w:r>
        <w:t>ТРУДОВОГО</w:t>
      </w:r>
      <w:proofErr w:type="gramEnd"/>
    </w:p>
    <w:p w:rsidR="008A7CE5" w:rsidRDefault="008A7CE5">
      <w:pPr>
        <w:pStyle w:val="ConsPlusTitle"/>
        <w:jc w:val="center"/>
      </w:pPr>
      <w:r>
        <w:t>ДОГОВОРА ИЛИ ГРАЖДАНСКО-ПРАВОВОГО ДОГОВОРА</w:t>
      </w:r>
    </w:p>
    <w:p w:rsidR="008A7CE5" w:rsidRDefault="008A7CE5">
      <w:pPr>
        <w:pStyle w:val="ConsPlusNormal"/>
        <w:jc w:val="both"/>
      </w:pPr>
    </w:p>
    <w:p w:rsidR="008A7CE5" w:rsidRDefault="008A7CE5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Федерации, </w:t>
      </w:r>
      <w:hyperlink r:id="rId7" w:history="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г. N 273-ФЗ "О противодействии коррупции", в целях реализации </w:t>
      </w:r>
      <w:hyperlink r:id="rId8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21 июля 2010 г. N 925 "О мерах по реализации отдельных положений Федерального закона "О противодействии коррупции" постановляю:</w:t>
      </w:r>
    </w:p>
    <w:p w:rsidR="008A7CE5" w:rsidRDefault="008A7CE5">
      <w:pPr>
        <w:pStyle w:val="ConsPlusNormal"/>
        <w:jc w:val="both"/>
      </w:pPr>
    </w:p>
    <w:p w:rsidR="008A7CE5" w:rsidRDefault="008A7CE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Установить, что гражданин Российской Федерации, замещавший должность муниципальной службы, включенную в </w:t>
      </w:r>
      <w:hyperlink r:id="rId9" w:history="1">
        <w:r>
          <w:rPr>
            <w:color w:val="0000FF"/>
          </w:rPr>
          <w:t>раздел 1</w:t>
        </w:r>
      </w:hyperlink>
      <w:r>
        <w:t xml:space="preserve"> Перечня должностей муниципальной службы администрации города Ставрополя, отраслевых (функциональных) и территориальных органов администрации города Ставрополя,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</w:t>
      </w:r>
      <w:proofErr w:type="gramEnd"/>
      <w:r>
        <w:t xml:space="preserve"> </w:t>
      </w:r>
      <w:proofErr w:type="gramStart"/>
      <w:r>
        <w:t>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утвержденного постановлением администрации города Ставрополя от 22.09.2017 N 1786 "Об утверждении Перечня должностей муниципальной службы администрации города Ставрополя, отраслевых (функциональных) и</w:t>
      </w:r>
      <w:proofErr w:type="gramEnd"/>
      <w:r>
        <w:t xml:space="preserve"> </w:t>
      </w:r>
      <w:proofErr w:type="gramStart"/>
      <w:r>
        <w:t>территориальных органов администрации города Ставрополя,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</w:t>
      </w:r>
      <w:proofErr w:type="gramEnd"/>
      <w:r>
        <w:t xml:space="preserve"> </w:t>
      </w:r>
      <w:proofErr w:type="gramStart"/>
      <w:r>
        <w:t>сведения о доходах, расходах, об имуществе и обязательствах имущественного характера своих супруги (супруга) и несовершеннолетних детей" (далее - Перечень), или должность муниципальной службы, включенную в перечни должностей муниципальной службы,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</w:t>
      </w:r>
      <w:proofErr w:type="gramEnd"/>
      <w:r>
        <w:t xml:space="preserve"> </w:t>
      </w:r>
      <w:proofErr w:type="gramStart"/>
      <w:r>
        <w:t xml:space="preserve">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утвержденные администрацией города Ставрополя, руководителями отраслевых (функциональных) и территориальных органов администрации города Ставрополя в соответствии с </w:t>
      </w:r>
      <w:hyperlink r:id="rId10" w:history="1">
        <w:r>
          <w:rPr>
            <w:color w:val="0000FF"/>
          </w:rPr>
          <w:t>разделом 2</w:t>
        </w:r>
      </w:hyperlink>
      <w:r>
        <w:t xml:space="preserve"> Перечня, в течение</w:t>
      </w:r>
      <w:proofErr w:type="gramEnd"/>
      <w:r>
        <w:t xml:space="preserve"> двух лет со дня увольнения с муниципальной службы:</w:t>
      </w:r>
    </w:p>
    <w:p w:rsidR="008A7CE5" w:rsidRDefault="008A7CE5">
      <w:pPr>
        <w:pStyle w:val="ConsPlusNormal"/>
        <w:spacing w:before="220"/>
        <w:ind w:firstLine="540"/>
        <w:jc w:val="both"/>
      </w:pPr>
      <w:bookmarkStart w:id="0" w:name="P13"/>
      <w:bookmarkEnd w:id="0"/>
      <w:proofErr w:type="gramStart"/>
      <w:r>
        <w:t xml:space="preserve">1)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гражданско-трудового договора (гражданско-правовых договоров), если отдельные функции муниципального </w:t>
      </w:r>
      <w:r>
        <w:lastRenderedPageBreak/>
        <w:t>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</w:t>
      </w:r>
      <w:proofErr w:type="gramEnd"/>
      <w:r>
        <w:t xml:space="preserve"> </w:t>
      </w:r>
      <w:proofErr w:type="gramStart"/>
      <w:r>
        <w:t xml:space="preserve">поведению муниципальных служащих, замещающих должности муниципальной службы, и урегулированию конфликта интересов, которое дается в порядке, установленном </w:t>
      </w:r>
      <w:hyperlink r:id="rId11" w:history="1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муниципальных служащих, замещающих должности муниципальной службы в администрации города Ставрополя, отраслевых (функциональных) и территориальных органах администрации города Ставрополя, и урегулированию конфликта интересов, утверждаемым муниципальным правовым актом администрации города Ставрополя;</w:t>
      </w:r>
      <w:proofErr w:type="gramEnd"/>
    </w:p>
    <w:p w:rsidR="008A7CE5" w:rsidRDefault="008A7CE5">
      <w:pPr>
        <w:pStyle w:val="ConsPlusNormal"/>
        <w:spacing w:before="220"/>
        <w:ind w:firstLine="540"/>
        <w:jc w:val="both"/>
      </w:pPr>
      <w:r>
        <w:t xml:space="preserve">2) </w:t>
      </w:r>
      <w:proofErr w:type="gramStart"/>
      <w:r>
        <w:t>обязан</w:t>
      </w:r>
      <w:proofErr w:type="gramEnd"/>
      <w:r>
        <w:t xml:space="preserve"> при заключении трудовых договоров и (или) гражданско-правовых договоров на выполнение работ (оказание услуг), указанных в </w:t>
      </w:r>
      <w:hyperlink w:anchor="P13" w:history="1">
        <w:r>
          <w:rPr>
            <w:color w:val="0000FF"/>
          </w:rPr>
          <w:t>подпункте 1</w:t>
        </w:r>
      </w:hyperlink>
      <w:r>
        <w:t xml:space="preserve"> настоящего пункта, сообщать работодателю сведения о последнем месте муниципальной службы с соблюдением законодательства Российской Федерации.</w:t>
      </w:r>
    </w:p>
    <w:p w:rsidR="008A7CE5" w:rsidRDefault="008A7CE5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администрации города Ставрополя от 11.05.2012 N 1250 "Об ограничениях, налагаемых на гражданина, замещавшего должность муниципальной службы, при заключении им трудового договора или гражданско-правового договора".</w:t>
      </w:r>
    </w:p>
    <w:p w:rsidR="008A7CE5" w:rsidRDefault="008A7CE5">
      <w:pPr>
        <w:pStyle w:val="ConsPlusNormal"/>
        <w:spacing w:before="220"/>
        <w:ind w:firstLine="540"/>
        <w:jc w:val="both"/>
      </w:pPr>
      <w:r>
        <w:t>3. Настоящее постановление вступает в силу на следующий день после дня его официального опубликования в газете "Вечерний Ставрополь".</w:t>
      </w:r>
    </w:p>
    <w:p w:rsidR="008A7CE5" w:rsidRDefault="008A7CE5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города Ставрополя в информационно-телекоммуникационной сети "Интернет".</w:t>
      </w:r>
    </w:p>
    <w:p w:rsidR="008A7CE5" w:rsidRDefault="008A7CE5">
      <w:pPr>
        <w:pStyle w:val="ConsPlusNormal"/>
        <w:jc w:val="both"/>
      </w:pPr>
    </w:p>
    <w:p w:rsidR="008A7CE5" w:rsidRDefault="008A7CE5">
      <w:pPr>
        <w:pStyle w:val="ConsPlusNormal"/>
        <w:jc w:val="right"/>
      </w:pPr>
      <w:r>
        <w:t>Глава города Ставрополя</w:t>
      </w:r>
    </w:p>
    <w:p w:rsidR="008A7CE5" w:rsidRDefault="008A7CE5">
      <w:pPr>
        <w:pStyle w:val="ConsPlusNormal"/>
        <w:jc w:val="right"/>
      </w:pPr>
      <w:r>
        <w:t>А.Х.ДЖАТДОЕВ</w:t>
      </w:r>
    </w:p>
    <w:p w:rsidR="008A7CE5" w:rsidRDefault="008A7CE5">
      <w:pPr>
        <w:pStyle w:val="ConsPlusNormal"/>
        <w:jc w:val="both"/>
      </w:pPr>
    </w:p>
    <w:p w:rsidR="008A7CE5" w:rsidRDefault="008A7CE5">
      <w:pPr>
        <w:pStyle w:val="ConsPlusNormal"/>
        <w:jc w:val="both"/>
      </w:pPr>
    </w:p>
    <w:p w:rsidR="008A7CE5" w:rsidRDefault="008A7C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7CE5" w:rsidRPr="008A7CE5" w:rsidRDefault="008A7CE5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8A7CE5" w:rsidRPr="008A7CE5" w:rsidSect="00D74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CE5"/>
    <w:rsid w:val="003D6425"/>
    <w:rsid w:val="008A7CE5"/>
    <w:rsid w:val="00D7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7C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7C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7C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7C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7C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7C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FCC2697E0CB06DEB5802D82AA01E6E9E2E1462D4132AE5D3A08018EB45E888429AB002DAA4071999A4963174vBS1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FCC2697E0CB06DEB5802D82AA01E6E9C2F1163DA112AE5D3A08018EB45E888509AE80DD0AF4D48D4EF993375A699CF1A8DD657vES0V" TargetMode="External"/><Relationship Id="rId12" Type="http://schemas.openxmlformats.org/officeDocument/2006/relationships/hyperlink" Target="consultantplus://offline/ref=49FCC2697E0CB06DEB5802CE29CC406498254868D91723B687FFDB45BC4CE2DF17D5B15E9CF1141B90A494386BBA99C7v0SD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FCC2697E0CB06DEB5802D82AA01E6E9C2D1662D4102AE5D3A08018EB45E888509AE80EDFA51A12C4EBD06478BA99D80486C854E95DvBSEV" TargetMode="External"/><Relationship Id="rId11" Type="http://schemas.openxmlformats.org/officeDocument/2006/relationships/hyperlink" Target="consultantplus://offline/ref=49FCC2697E0CB06DEB5802CE29CC406498254868DC1426B18EF6864FB415EEDD10DAEE5B9BE0141890BA963370B3CD9740DADB54E942B71275756AC2vBS1V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49FCC2697E0CB06DEB5802CE29CC406498254868DC1325B687F1864FB415EEDD10DAEE5B9BE0141890BA94307CB3CD9740DADB54E942B71275756AC2vBS1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FCC2697E0CB06DEB5802CE29CC406498254868DC1325B687F1864FB415EEDD10DAEE5B9BE0141890BA943072B3CD9740DADB54E942B71275756AC2vBS1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Юлия Вячеславовна</dc:creator>
  <cp:keywords/>
  <cp:lastModifiedBy>Стрельников Денис Иванович</cp:lastModifiedBy>
  <cp:revision>2</cp:revision>
  <dcterms:created xsi:type="dcterms:W3CDTF">2019-09-19T21:18:00Z</dcterms:created>
  <dcterms:modified xsi:type="dcterms:W3CDTF">2019-09-20T06:36:00Z</dcterms:modified>
</cp:coreProperties>
</file>