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B1" w:rsidRPr="008A6404" w:rsidRDefault="00E06AB1" w:rsidP="00E06AB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Размер субсидии определяется как произведение величины МРОТ по состоянию на 1 января 2020 г., составляющей 12130 рублей: 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на количество работников в марте 2020 г. - в отношении организаций;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на количество работников в марте 2020 г., увеличенное на единицу, - в отношении индивидуальных предпринимателей. 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Для индивидуальных предпринимателей, не имеющих работников, размер субсидии равен величине МРОТ 12130 рублей.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Условия получения субсидии: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Компания или ИП, включены на 1 марта 2020 года в реестр малого и среднего предпринимательства;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Компания или ИП по ОКВЭД входят в перечень пострадавших отраслей экономики;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Компания не находится в процессе ликвидации, процедуре банкротства, в ее отношении не принято решение о предстоящем исключении из Единого государственного реестра юридических лиц;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Компания или ИП по состоянию на 1 марта 2020 года не имеют задолженности по налогам и страховым взносам, превышающей 3 000 рублей;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Компанией или ИП до 15 апреля подана отчетность СЗВ-М за март 2020 года в органы Пенсионного фонда РФ;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Количество работников компании (ИП) в апреле и в мае, составляет не менее 90% по отношению к марту 2020 года.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Подать заявление можно в Личном кабинете юридического лица или ИП (Форма доступна в разделе "Серви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сы") или сформировать по ссылке </w:t>
      </w:r>
      <w:r w:rsidRPr="008A6404">
        <w:rPr>
          <w:rFonts w:ascii="Times New Roman" w:eastAsia="Calibri" w:hAnsi="Times New Roman" w:cs="Times New Roman"/>
          <w:sz w:val="24"/>
          <w:szCs w:val="24"/>
        </w:rPr>
        <w:t>https://www.nalog.ru/rn26</w:t>
      </w:r>
      <w:r>
        <w:rPr>
          <w:rFonts w:ascii="Times New Roman" w:eastAsia="Calibri" w:hAnsi="Times New Roman" w:cs="Times New Roman"/>
          <w:sz w:val="24"/>
          <w:szCs w:val="24"/>
        </w:rPr>
        <w:t xml:space="preserve">/business-support-2020/subsidy/ </w:t>
      </w:r>
      <w:r w:rsidRPr="008A6404">
        <w:rPr>
          <w:rFonts w:ascii="Times New Roman" w:eastAsia="Calibri" w:hAnsi="Times New Roman" w:cs="Times New Roman"/>
          <w:sz w:val="24"/>
          <w:szCs w:val="24"/>
        </w:rPr>
        <w:t>(в этом случае после формирования заявления, распечатайте его для отправки по почте в налоговый орган по месту нахождения организации или по месту жительства индивидуального предпринимателя). Заявление на получение субсидии следует направить: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• за апрель 2020 года с 1 мая до 1 июня 2020 года;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A6404">
        <w:rPr>
          <w:rFonts w:ascii="Times New Roman" w:eastAsia="Calibri" w:hAnsi="Times New Roman" w:cs="Times New Roman"/>
          <w:sz w:val="24"/>
          <w:szCs w:val="24"/>
        </w:rPr>
        <w:t>за май 2020 года – с 1 июня до 1 июля 2020 года.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Заявление будет рассмотрено в течение 3 рабочих дней. ФНС России рассчитает субсидию, а Федеральное казначейство произведет выплату. Если заявление получено в первой половине месяца, то выплата будет произведена после 18 числа месяца, следующего за месяцем, за который предоставляется субсидия.</w:t>
      </w:r>
      <w:r w:rsidRPr="008A6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УФНС России по Ставропольскому краю 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(8652) 35-54-49, 35-48-94, 94-03-77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ИФНС России по г. </w:t>
      </w:r>
      <w:proofErr w:type="gramStart"/>
      <w:r w:rsidRPr="008A6404">
        <w:rPr>
          <w:rFonts w:ascii="Times New Roman" w:eastAsia="Calibri" w:hAnsi="Times New Roman" w:cs="Times New Roman"/>
          <w:sz w:val="24"/>
          <w:szCs w:val="24"/>
        </w:rPr>
        <w:t>Георгиевску  Ставропольского</w:t>
      </w:r>
      <w:proofErr w:type="gram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края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(879 51) 2-39-41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ИФНС России по г. </w:t>
      </w:r>
      <w:proofErr w:type="gramStart"/>
      <w:r w:rsidRPr="008A6404">
        <w:rPr>
          <w:rFonts w:ascii="Times New Roman" w:eastAsia="Calibri" w:hAnsi="Times New Roman" w:cs="Times New Roman"/>
          <w:sz w:val="24"/>
          <w:szCs w:val="24"/>
        </w:rPr>
        <w:t>Кисловодску  Ставропольского</w:t>
      </w:r>
      <w:proofErr w:type="gram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края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(879 37) 6-58-10, 6-58-10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ИФНС России по г. </w:t>
      </w:r>
      <w:proofErr w:type="gramStart"/>
      <w:r w:rsidRPr="008A6404">
        <w:rPr>
          <w:rFonts w:ascii="Times New Roman" w:eastAsia="Calibri" w:hAnsi="Times New Roman" w:cs="Times New Roman"/>
          <w:sz w:val="24"/>
          <w:szCs w:val="24"/>
        </w:rPr>
        <w:t>Пятигорску  Ставропольского</w:t>
      </w:r>
      <w:proofErr w:type="gram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края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(879 3) 39-74-30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ИФНС России по Ленинскому району г. Ставрополя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 2) 74-07-94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ИФНС России № 12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 2) 56-39-33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ИФНС России № 1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(879 38) 5-13-03, 5-13-03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 ИФНС</w:t>
      </w:r>
      <w:proofErr w:type="gram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России № 3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 42) 5-88-71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ИФНС России № 4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 44) 6-68-81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ИФНС России № 5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 53) 6-12-28, 6-12-28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lastRenderedPageBreak/>
        <w:t>Межрайонная ИФНС России № 6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 59) 2-19-10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ИФНС России № 8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(865 54) 7-23-76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ИФНС России № 9 по Ставропольскому краю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(879 22) 5-52-00</w:t>
      </w:r>
    </w:p>
    <w:p w:rsidR="00E06AB1" w:rsidRPr="008A6404" w:rsidRDefault="00E06AB1" w:rsidP="00E06AB1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Межрайонная ИФНС России № 10 по Ставропольскому краю</w:t>
      </w:r>
    </w:p>
    <w:p w:rsidR="001C3781" w:rsidRDefault="00E06AB1" w:rsidP="00E06AB1">
      <w:r w:rsidRPr="008A6404">
        <w:rPr>
          <w:rFonts w:ascii="Times New Roman" w:eastAsia="Calibri" w:hAnsi="Times New Roman" w:cs="Times New Roman"/>
          <w:sz w:val="24"/>
          <w:szCs w:val="24"/>
        </w:rPr>
        <w:t>(879 34) 6-92-50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F"/>
    <w:rsid w:val="001C3781"/>
    <w:rsid w:val="00E06AB1"/>
    <w:rsid w:val="00E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6CE8-0225-49C2-AB44-2BC839B9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2020-05-17T06:45:00Z</dcterms:created>
  <dcterms:modified xsi:type="dcterms:W3CDTF">2020-05-17T06:45:00Z</dcterms:modified>
</cp:coreProperties>
</file>