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55" w:rsidRDefault="006A56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5655" w:rsidRDefault="006A5655">
      <w:pPr>
        <w:pStyle w:val="ConsPlusNormal"/>
        <w:jc w:val="both"/>
        <w:outlineLvl w:val="0"/>
      </w:pPr>
    </w:p>
    <w:p w:rsidR="006A5655" w:rsidRDefault="006A5655">
      <w:pPr>
        <w:pStyle w:val="ConsPlusTitle"/>
        <w:jc w:val="center"/>
        <w:outlineLvl w:val="0"/>
      </w:pPr>
      <w:r>
        <w:t>СТАВРОПОЛЬСКАЯ ГОРОДСКАЯ ДУМА</w:t>
      </w:r>
    </w:p>
    <w:p w:rsidR="006A5655" w:rsidRDefault="006A5655">
      <w:pPr>
        <w:pStyle w:val="ConsPlusTitle"/>
      </w:pPr>
    </w:p>
    <w:p w:rsidR="006A5655" w:rsidRDefault="006A5655">
      <w:pPr>
        <w:pStyle w:val="ConsPlusTitle"/>
        <w:jc w:val="center"/>
      </w:pPr>
      <w:r>
        <w:t>РЕШЕНИЕ</w:t>
      </w:r>
    </w:p>
    <w:p w:rsidR="006A5655" w:rsidRDefault="006A5655">
      <w:pPr>
        <w:pStyle w:val="ConsPlusTitle"/>
        <w:jc w:val="center"/>
      </w:pPr>
      <w:r>
        <w:t>от 26 сентября 2018 г. N 266</w:t>
      </w:r>
    </w:p>
    <w:p w:rsidR="006A5655" w:rsidRDefault="006A5655">
      <w:pPr>
        <w:pStyle w:val="ConsPlusTitle"/>
      </w:pPr>
    </w:p>
    <w:p w:rsidR="006A5655" w:rsidRDefault="006A5655">
      <w:pPr>
        <w:pStyle w:val="ConsPlusTitle"/>
        <w:jc w:val="center"/>
      </w:pPr>
      <w:r>
        <w:t>ОБ УТВЕРЖДЕНИИ ПОРЯДКА ПРИНЯТИЯ РЕШЕНИЙ ОБ УСТАНОВЛЕНИИ</w:t>
      </w:r>
    </w:p>
    <w:p w:rsidR="006A5655" w:rsidRDefault="006A5655">
      <w:pPr>
        <w:pStyle w:val="ConsPlusTitle"/>
        <w:jc w:val="center"/>
      </w:pPr>
      <w:r>
        <w:t xml:space="preserve">ТАРИФОВ НА УСЛУГИ, ПРЕДОСТАВЛЯЕМЫЕ </w:t>
      </w:r>
      <w:proofErr w:type="gramStart"/>
      <w:r>
        <w:t>МУНИЦИПАЛЬНЫМИ</w:t>
      </w:r>
      <w:proofErr w:type="gramEnd"/>
    </w:p>
    <w:p w:rsidR="006A5655" w:rsidRDefault="006A5655">
      <w:pPr>
        <w:pStyle w:val="ConsPlusTitle"/>
        <w:jc w:val="center"/>
      </w:pPr>
      <w:r>
        <w:t>ПРЕДПРИЯТИЯМИ И МУНИЦИПАЛЬНЫМИ УЧРЕЖДЕНИЯМИ ГОРОДА</w:t>
      </w:r>
    </w:p>
    <w:p w:rsidR="006A5655" w:rsidRDefault="006A5655">
      <w:pPr>
        <w:pStyle w:val="ConsPlusTitle"/>
        <w:jc w:val="center"/>
      </w:pPr>
      <w:r>
        <w:t xml:space="preserve">СТАВРОПОЛЯ, И РАБОТЫ, ВЫПОЛНЯЕМЫЕ </w:t>
      </w:r>
      <w:proofErr w:type="gramStart"/>
      <w:r>
        <w:t>МУНИЦИПАЛЬНЫМИ</w:t>
      </w:r>
      <w:proofErr w:type="gramEnd"/>
    </w:p>
    <w:p w:rsidR="006A5655" w:rsidRDefault="006A5655">
      <w:pPr>
        <w:pStyle w:val="ConsPlusTitle"/>
        <w:jc w:val="center"/>
      </w:pPr>
      <w:r>
        <w:t>ПРЕДПРИЯТИЯМИ И МУНИЦИПАЛЬНЫМИ УЧРЕЖДЕНИЯМИ ГОРОДА</w:t>
      </w:r>
    </w:p>
    <w:p w:rsidR="006A5655" w:rsidRDefault="006A5655">
      <w:pPr>
        <w:pStyle w:val="ConsPlusTitle"/>
        <w:jc w:val="center"/>
      </w:pPr>
      <w:r>
        <w:t>СТАВРОПОЛЯ</w:t>
      </w:r>
    </w:p>
    <w:p w:rsidR="006A5655" w:rsidRDefault="006A5655">
      <w:pPr>
        <w:pStyle w:val="ConsPlusNormal"/>
        <w:jc w:val="both"/>
      </w:pPr>
    </w:p>
    <w:p w:rsidR="006A5655" w:rsidRDefault="006A565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6A5655" w:rsidRDefault="006A5655">
      <w:pPr>
        <w:pStyle w:val="ConsPlusNormal"/>
        <w:jc w:val="both"/>
      </w:pPr>
    </w:p>
    <w:p w:rsidR="006A5655" w:rsidRDefault="006A5655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принятия решений 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Ставрополя, согласно приложению.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A5655" w:rsidRDefault="006A565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28 ноября 2012 г. N 283 "Об утверждении Положения о порядке регулирования цен (тарифов), тарифов и надбавок на товары (работы, услуги), подлежащих регулированию органами местного самоуправления города Ставрополя";</w:t>
      </w:r>
    </w:p>
    <w:p w:rsidR="006A5655" w:rsidRDefault="006A565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19 августа 2016 г. N 889 "О внесении изменений в статьи 2 и 10 Положения о порядке регулирования цен (тарифов), тарифов и надбавок на товары (работы, услуги), подлежащих регулированию органами местного самоуправления города Ставрополя".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6A5655" w:rsidRDefault="006A5655">
      <w:pPr>
        <w:pStyle w:val="ConsPlusNormal"/>
        <w:jc w:val="both"/>
      </w:pPr>
    </w:p>
    <w:p w:rsidR="006A5655" w:rsidRDefault="006A5655">
      <w:pPr>
        <w:pStyle w:val="ConsPlusNormal"/>
        <w:jc w:val="right"/>
      </w:pPr>
      <w:r>
        <w:t>Председатель</w:t>
      </w:r>
    </w:p>
    <w:p w:rsidR="006A5655" w:rsidRDefault="006A5655">
      <w:pPr>
        <w:pStyle w:val="ConsPlusNormal"/>
        <w:jc w:val="right"/>
      </w:pPr>
      <w:r>
        <w:t>Ставропольской городской Думы</w:t>
      </w:r>
    </w:p>
    <w:p w:rsidR="006A5655" w:rsidRDefault="006A5655">
      <w:pPr>
        <w:pStyle w:val="ConsPlusNormal"/>
        <w:jc w:val="right"/>
      </w:pPr>
      <w:r>
        <w:t>Г.С.КОЛЯГИН</w:t>
      </w:r>
    </w:p>
    <w:p w:rsidR="006A5655" w:rsidRDefault="006A5655">
      <w:pPr>
        <w:pStyle w:val="ConsPlusNormal"/>
        <w:jc w:val="both"/>
      </w:pPr>
    </w:p>
    <w:p w:rsidR="006A5655" w:rsidRDefault="006A5655">
      <w:pPr>
        <w:pStyle w:val="ConsPlusNormal"/>
        <w:jc w:val="right"/>
      </w:pPr>
      <w:r>
        <w:t>Глава города Ставрополя</w:t>
      </w:r>
    </w:p>
    <w:p w:rsidR="006A5655" w:rsidRDefault="006A5655">
      <w:pPr>
        <w:pStyle w:val="ConsPlusNormal"/>
        <w:jc w:val="right"/>
      </w:pPr>
      <w:r>
        <w:t>А.Х.ДЖАТДОЕВ</w:t>
      </w:r>
    </w:p>
    <w:p w:rsidR="006A5655" w:rsidRDefault="006A5655">
      <w:pPr>
        <w:pStyle w:val="ConsPlusNormal"/>
        <w:jc w:val="both"/>
      </w:pPr>
    </w:p>
    <w:p w:rsidR="006A5655" w:rsidRDefault="006A5655">
      <w:pPr>
        <w:pStyle w:val="ConsPlusNormal"/>
        <w:jc w:val="both"/>
      </w:pPr>
    </w:p>
    <w:p w:rsidR="006A5655" w:rsidRDefault="006A5655">
      <w:pPr>
        <w:pStyle w:val="ConsPlusNormal"/>
        <w:jc w:val="both"/>
      </w:pPr>
    </w:p>
    <w:p w:rsidR="006A5655" w:rsidRDefault="006A5655">
      <w:pPr>
        <w:pStyle w:val="ConsPlusNormal"/>
        <w:jc w:val="both"/>
      </w:pPr>
    </w:p>
    <w:p w:rsidR="006A5655" w:rsidRDefault="006A5655">
      <w:pPr>
        <w:pStyle w:val="ConsPlusNormal"/>
        <w:jc w:val="both"/>
      </w:pPr>
    </w:p>
    <w:p w:rsidR="006A5655" w:rsidRDefault="006A5655">
      <w:pPr>
        <w:pStyle w:val="ConsPlusNormal"/>
        <w:jc w:val="right"/>
        <w:outlineLvl w:val="0"/>
      </w:pPr>
      <w:r>
        <w:t>Приложение</w:t>
      </w:r>
    </w:p>
    <w:p w:rsidR="006A5655" w:rsidRDefault="006A5655">
      <w:pPr>
        <w:pStyle w:val="ConsPlusNormal"/>
        <w:jc w:val="right"/>
      </w:pPr>
      <w:r>
        <w:t>к решению</w:t>
      </w:r>
    </w:p>
    <w:p w:rsidR="006A5655" w:rsidRDefault="006A5655">
      <w:pPr>
        <w:pStyle w:val="ConsPlusNormal"/>
        <w:jc w:val="right"/>
      </w:pPr>
      <w:r>
        <w:t>Ставропольской городской Думы</w:t>
      </w:r>
    </w:p>
    <w:p w:rsidR="006A5655" w:rsidRDefault="006A5655">
      <w:pPr>
        <w:pStyle w:val="ConsPlusNormal"/>
        <w:jc w:val="right"/>
      </w:pPr>
      <w:r>
        <w:t>от 26 сентября 2018 г. N 266</w:t>
      </w:r>
    </w:p>
    <w:p w:rsidR="006A5655" w:rsidRDefault="006A5655">
      <w:pPr>
        <w:pStyle w:val="ConsPlusNormal"/>
        <w:jc w:val="both"/>
      </w:pPr>
    </w:p>
    <w:p w:rsidR="006A5655" w:rsidRDefault="006A5655">
      <w:pPr>
        <w:pStyle w:val="ConsPlusTitle"/>
        <w:jc w:val="center"/>
      </w:pPr>
      <w:bookmarkStart w:id="0" w:name="P37"/>
      <w:bookmarkEnd w:id="0"/>
      <w:r>
        <w:t>ПОРЯДОК</w:t>
      </w:r>
    </w:p>
    <w:p w:rsidR="006A5655" w:rsidRDefault="006A5655">
      <w:pPr>
        <w:pStyle w:val="ConsPlusTitle"/>
        <w:jc w:val="center"/>
      </w:pPr>
      <w:r>
        <w:lastRenderedPageBreak/>
        <w:t>ПРИНЯТИЯ РЕШЕНИЙ ОБ УСТАНОВЛЕНИИ ТАРИФОВ НА УСЛУГИ,</w:t>
      </w:r>
    </w:p>
    <w:p w:rsidR="006A5655" w:rsidRDefault="006A5655">
      <w:pPr>
        <w:pStyle w:val="ConsPlusTitle"/>
        <w:jc w:val="center"/>
      </w:pPr>
      <w:proofErr w:type="gramStart"/>
      <w:r>
        <w:t>ПРЕДОСТАВЛЯЕМЫЕ</w:t>
      </w:r>
      <w:proofErr w:type="gramEnd"/>
      <w:r>
        <w:t xml:space="preserve"> МУНИЦИПАЛЬНЫМИ ПРЕДПРИЯТИЯМИ</w:t>
      </w:r>
    </w:p>
    <w:p w:rsidR="006A5655" w:rsidRDefault="006A5655">
      <w:pPr>
        <w:pStyle w:val="ConsPlusTitle"/>
        <w:jc w:val="center"/>
      </w:pPr>
      <w:r>
        <w:t>И МУНИЦИПАЛЬНЫМИ УЧРЕЖДЕНИЯМИ ГОРОДА СТАВРОПОЛЯ, И РАБОТЫ,</w:t>
      </w:r>
    </w:p>
    <w:p w:rsidR="006A5655" w:rsidRDefault="006A5655">
      <w:pPr>
        <w:pStyle w:val="ConsPlusTitle"/>
        <w:jc w:val="center"/>
      </w:pPr>
      <w:proofErr w:type="gramStart"/>
      <w:r>
        <w:t>ВЫПОЛНЯЕМЫЕ</w:t>
      </w:r>
      <w:proofErr w:type="gramEnd"/>
      <w:r>
        <w:t xml:space="preserve"> МУНИЦИПАЛЬНЫМИ ПРЕДПРИЯТИЯМИ И МУНИЦИПАЛЬНЫМИ</w:t>
      </w:r>
    </w:p>
    <w:p w:rsidR="006A5655" w:rsidRDefault="006A5655">
      <w:pPr>
        <w:pStyle w:val="ConsPlusTitle"/>
        <w:jc w:val="center"/>
      </w:pPr>
      <w:r>
        <w:t>УЧРЕЖДЕНИЯМИ ГОРОДА СТАВРОПОЛЯ</w:t>
      </w:r>
    </w:p>
    <w:p w:rsidR="006A5655" w:rsidRDefault="006A5655">
      <w:pPr>
        <w:pStyle w:val="ConsPlusNormal"/>
        <w:jc w:val="both"/>
      </w:pPr>
    </w:p>
    <w:p w:rsidR="006A5655" w:rsidRDefault="006A565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принятия решений 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 (далее - Порядок), разработан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и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края.</w:t>
      </w:r>
      <w:proofErr w:type="gramEnd"/>
    </w:p>
    <w:p w:rsidR="006A5655" w:rsidRDefault="006A5655">
      <w:pPr>
        <w:pStyle w:val="ConsPlusNormal"/>
        <w:spacing w:before="220"/>
        <w:ind w:firstLine="540"/>
        <w:jc w:val="both"/>
      </w:pPr>
      <w:r>
        <w:t>2. Настоящий Порядок не распространяется на установление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 (далее - муниципальные организации), для которых в соответствии с законодательством определен иной порядок их установления.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3. В настоящем Порядке применяются следующие понятия: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услуги (работы) муниципальных организаций - услуги (работы) муниципальных организаций в рамках основных видов деятельности, предусмотренных их учредительными документами, установление тарифов на которые отнесено законодательством к полномочиям органов местного самоуправления;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тариф на услуги (работы) - стоимость единицы услуги (единицы работы), по которой потребители услуг (работ) осуществляют расчеты с муниципальными организациями за предоставляемые (выполняемые) услуги (работы).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установленных законодательством.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4. В целях принятия решений об установлении тарифов на услуги (работы) должны соблюдаться следующие основные принципы: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1) обеспечение баланса интересов муниципальных организаций и потребителей, приобретающих услуги (работы) муниципальных организаций;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2) обеспечение доступности услуг (работ) муниципальных организаций для потребителей;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3) обеспечение финансовой стабильности муниципальных организаций;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4) обеспечение экономической обоснованности расходов муниципальных организаций;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5) обеспечение открытости и доступности информации о тарифах на услуги (работы) для потребителей.</w:t>
      </w:r>
    </w:p>
    <w:p w:rsidR="006A5655" w:rsidRDefault="006A5655">
      <w:pPr>
        <w:pStyle w:val="ConsPlusNormal"/>
        <w:spacing w:before="220"/>
        <w:ind w:firstLine="540"/>
        <w:jc w:val="both"/>
      </w:pPr>
      <w:bookmarkStart w:id="1" w:name="P56"/>
      <w:bookmarkEnd w:id="1"/>
      <w:r>
        <w:t>5. При установлении тарифов на услуги (работы) применяются следующие методы: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1) метод экономически обоснованных расходов;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2) метод индексации;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3) метод аналогов.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 xml:space="preserve">6. Метод экономически обоснованных расходов является методом установления тарифов на </w:t>
      </w:r>
      <w:r>
        <w:lastRenderedPageBreak/>
        <w:t>услуги (работы) на основе расчета экономически обоснованных расходов муниципальных организаций на услуги (работы) и получение в ходе их осуществления обоснованной прибыли.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 xml:space="preserve">Определение состава расходов, включаемых в расчет тарифов на услуги (работы), и оценка их экономической обоснованности производится в соответствии с </w:t>
      </w:r>
      <w:hyperlink r:id="rId11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Обоснованная прибыль, включаемая в расчет тарифов на услуги (работы), предоставляемые (выполняемые) муниципальными организациями населению, определяется в размере не более 10 процентов от себестоимости предоставляемых (выполняемых) услуг (работ).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Обоснованная прибыль, включаемая в расчет тарифов на услуги (работы), предоставляемые (выполняемые) муниципальными организациями юридическим лицам и индивидуальным предпринимателям, определяется в размере не более 20 процентов от себестоимости предоставляемых (выполняемых) услуг (работ), если иное не установлено законодательством.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При применении метода экономически обоснованных расходов устанавливаются фиксированные тарифы на услуги (работы) или предельные (максимальные) тарифы на услуги (работы).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При установлении предельных (максимальных) тарифов на услуги (работы) конкретный размер тарифов на услуги (работы) определяется муниципальными организациями самостоятельно и оформляется локальным актом, при этом снижение размера тарифов на услуги (работы) не должно приводить к убыточной деятельности муниципальных организаций.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Метод индексации тарифов является методом установления тарифов на услуги (работы) исходя из установленных фиксированных тарифов на услуги (работы) и индексов потребительских цен, утвержденных Министерством экономического развития Российской Федерации, в случае если условия деятельности муниципальных организаций по сравнению с предыдущим периодом, на который были установлены фиксированные тарифы на услуги (работы), не претерпели изменений.</w:t>
      </w:r>
      <w:proofErr w:type="gramEnd"/>
    </w:p>
    <w:p w:rsidR="006A5655" w:rsidRDefault="006A5655">
      <w:pPr>
        <w:pStyle w:val="ConsPlusNormal"/>
        <w:spacing w:before="220"/>
        <w:ind w:firstLine="540"/>
        <w:jc w:val="both"/>
      </w:pPr>
      <w:r>
        <w:t>8. Метод аналогов применяется при установлении тарифов на услуги (работы), по которым существует конкурентный рынок. Указанный метод основывается на сборе и анализе данных о тарифах на услуги (работы) организаций, осуществляющих деятельность, аналогичную деятельности муниципальных организаций, применяющих тарифы на услуги (работы), подлежащих установлению.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9. Период действия установленных тарифов на услуги (работы) должен составлять не менее 12 месяцев, за исключением случаев, предусмотренных законодательством и настоящим Порядком.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Период действия установленных тарифов на услуги (работы) устанавливается менее 12 месяцев в случае, если предоставление (выполнение) услуг (работ) данного вида носит сезонный характер.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10. Администрацией города Ставрополя принимается решение об установлении: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1) тарифов на услуги (работы), предоставляемые (выполняемые) муниципальной организацией;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2) тарифов на услуги (работы), обязательные к применению всеми муниципальными организациями, предоставляющими (выполняющими) данный вид услуг (работ).</w:t>
      </w:r>
    </w:p>
    <w:p w:rsidR="006A5655" w:rsidRDefault="006A5655">
      <w:pPr>
        <w:pStyle w:val="ConsPlusNormal"/>
        <w:spacing w:before="220"/>
        <w:ind w:firstLine="540"/>
        <w:jc w:val="both"/>
      </w:pPr>
      <w:bookmarkStart w:id="2" w:name="P73"/>
      <w:bookmarkEnd w:id="2"/>
      <w:r>
        <w:t>11. Основаниями для принятия решений об установлении тарифов на услуги (работы) являются: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lastRenderedPageBreak/>
        <w:t>1) истечение срока действия ранее установленных тарифов на услуги (работы);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2) изменения условий деятельности муниципальных организаций, повлекшие изменения расходов на предоставление (выполнение) услуг (работ) по сравнению с расходами, принятыми при установлении действующих тарифов на услуги (работы);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3) предоставление (выполнение) муниципальными организациями новых видов услуг (работ);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4) предоставление (выполнение) услуг (работ) вновь созданными, реорганизованными муниципальными организациями;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5) результаты проверки хозяйственной деятельности муниципальных организаций, проведенной контрольными органами и (или) учредителями;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6) предписание федерального органа исполнительной власти, уполномоченного на осуществление функций по контролю и надзору за соблюдением действующего законодательства в сфере конкуренции на товарных рынках;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7) вступивший в законную силу судебный акт.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12. Принятие решения об установлении тарифов на услуги (работы) осуществляется по заявлению муниципальных организаций, а также отраслевых (функциональных) и территориальных органов администрации города Ставрополя, обладающих статусом юридического лица и наделенных функциями и полномочиями учредителя в отношении подведомственной муниципальной организации (далее - заявители).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13. Для принятия решения об установлении тарифов на услуги (работы) заявитель не менее чем за четыре месяца до дня введения в действие предлагаемых для установления тарифов на услуги (работы) представляет в администрацию города Ставрополя письменное заявление об установлении тарифов на услуги (работы) (далее - заявление) и обосновывающие материалы.</w:t>
      </w:r>
    </w:p>
    <w:p w:rsidR="006A5655" w:rsidRDefault="006A5655">
      <w:pPr>
        <w:pStyle w:val="ConsPlusNormal"/>
        <w:spacing w:before="220"/>
        <w:ind w:firstLine="540"/>
        <w:jc w:val="both"/>
      </w:pPr>
      <w:bookmarkStart w:id="3" w:name="P83"/>
      <w:bookmarkEnd w:id="3"/>
      <w:r>
        <w:t>14. В заявлении указывается следующая информация:</w:t>
      </w:r>
    </w:p>
    <w:p w:rsidR="006A5655" w:rsidRDefault="006A5655">
      <w:pPr>
        <w:pStyle w:val="ConsPlusNormal"/>
        <w:spacing w:before="220"/>
        <w:ind w:firstLine="540"/>
        <w:jc w:val="both"/>
      </w:pPr>
      <w:proofErr w:type="gramStart"/>
      <w:r>
        <w:t>1) сведения о заявителе: наименование заявителя, фамилия, имя, отчество руководителя заявителя; почтовый адрес, адрес фактического местонахождения, контактные телефоны и факс (при наличии), а также (при наличии) официальный сайт в информационно-телекоммуникационной сети "Интернет" и адрес электронной почты заявителя;</w:t>
      </w:r>
      <w:proofErr w:type="gramEnd"/>
    </w:p>
    <w:p w:rsidR="006A5655" w:rsidRDefault="006A5655">
      <w:pPr>
        <w:pStyle w:val="ConsPlusNormal"/>
        <w:spacing w:before="220"/>
        <w:ind w:firstLine="540"/>
        <w:jc w:val="both"/>
      </w:pPr>
      <w:r>
        <w:t xml:space="preserve">2) основания, по которым заявитель обратился с заявлением, в соответствии с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 xml:space="preserve">3) обоснование </w:t>
      </w:r>
      <w:proofErr w:type="gramStart"/>
      <w:r>
        <w:t>целесообразности избрания метода установления тарифов</w:t>
      </w:r>
      <w:proofErr w:type="gramEnd"/>
      <w:r>
        <w:t xml:space="preserve"> на услуги (работы) в соответствии с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 с указанием расчетной величины проекта тарифов на услуги (работы);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4) опись приложенных обосновывающих материалов.</w:t>
      </w:r>
    </w:p>
    <w:p w:rsidR="006A5655" w:rsidRDefault="006A5655">
      <w:pPr>
        <w:pStyle w:val="ConsPlusNormal"/>
        <w:spacing w:before="220"/>
        <w:ind w:firstLine="540"/>
        <w:jc w:val="both"/>
      </w:pPr>
      <w:bookmarkStart w:id="4" w:name="P88"/>
      <w:bookmarkEnd w:id="4"/>
      <w:r>
        <w:t xml:space="preserve">15. К заявлению прилагаются обосновывающие материалы в зависимости от избрания метода установления тарифов на услуги (работы), предусмотренного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Перечень обосновывающих материалов устанавливается администрацией города Ставрополя исходя из метода установления тарифов на услуги (работы) и вида предоставляемых услуг (выполняемых работ), тарифы на которые подлежат установлению, если иное не предусмотрено законодательством.</w:t>
      </w:r>
    </w:p>
    <w:p w:rsidR="006A5655" w:rsidRDefault="006A5655">
      <w:pPr>
        <w:pStyle w:val="ConsPlusNormal"/>
        <w:spacing w:before="220"/>
        <w:ind w:firstLine="540"/>
        <w:jc w:val="both"/>
      </w:pPr>
      <w:bookmarkStart w:id="5" w:name="P90"/>
      <w:bookmarkEnd w:id="5"/>
      <w:r>
        <w:lastRenderedPageBreak/>
        <w:t>16. Срок рассмотрения администрацией города Ставрополя заявления и обосновывающих материалов и принятия решения об установлении тарифов на услуги (работы) или мотивированном отказе в установлении тарифов на услуги (работы) составляет не более четырех месяцев со дня их регистрации в администрации города Ставрополя.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17. В течение 20 рабочих дней со дня регистрации в администрации города Ставрополя заявления и обосновывающих материалов заявителю направляется уведомление об их доработке в случае, если по результатам рассмотрения и проверки заявления и обосновывающих материалов установлено: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 xml:space="preserve">1) представление заявителем неполного комплекта обосновывающих материалов, предусмотренных </w:t>
      </w:r>
      <w:hyperlink w:anchor="P88" w:history="1">
        <w:r>
          <w:rPr>
            <w:color w:val="0000FF"/>
          </w:rPr>
          <w:t>пунктом 15</w:t>
        </w:r>
      </w:hyperlink>
      <w:r>
        <w:t xml:space="preserve"> настоящего Порядка;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 xml:space="preserve">2) в заявлении отсутствуют сведения, предусмотренные </w:t>
      </w:r>
      <w:hyperlink w:anchor="P83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3) наличие противоречивой или недостоверной информации, указанной в заявлении и (или) обосновывающих материалах, обосновывающих материалов, текст которых не поддается прочтению;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4) осуществление заявителем расчета тарифов на услуги (работы) с нарушением требований, предусмотренных законодательством и настоящим Порядком.</w:t>
      </w:r>
    </w:p>
    <w:p w:rsidR="006A5655" w:rsidRDefault="006A5655">
      <w:pPr>
        <w:pStyle w:val="ConsPlusNormal"/>
        <w:spacing w:before="220"/>
        <w:ind w:firstLine="540"/>
        <w:jc w:val="both"/>
      </w:pPr>
      <w:bookmarkStart w:id="6" w:name="P96"/>
      <w:bookmarkEnd w:id="6"/>
      <w:r>
        <w:t>18. Заявитель в течение 7 рабочих дней со дня получения уведомления о доработке заявления и (или) обосновывающих материалов предоставляет доработанные заявление и (или) обосновывающие материалы с устранением недостатков, указанных в таком уведомлении.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 xml:space="preserve">19. При доработке заявителем заявления и (или) обосновывающих материалов течение срока, установленного </w:t>
      </w:r>
      <w:hyperlink w:anchor="P90" w:history="1">
        <w:r>
          <w:rPr>
            <w:color w:val="0000FF"/>
          </w:rPr>
          <w:t>пунктом 16</w:t>
        </w:r>
      </w:hyperlink>
      <w:r>
        <w:t xml:space="preserve"> настоящего Порядка, не приостанавливается.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20. По результатам рассмотрения и проверки заявления и обосновывающих материалов администрацией города Ставрополя принимается решение об установлении тарифов на услуги (работы) или об отказе в установлении тарифов на услуги (работы).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 xml:space="preserve">21. Решение об установлении тарифов на услуги (работы) принимается в форме правового акта администрации города Ставрополя (далее - правовой акт об установлении тарифов) при отсутствии оснований для отказа в установлении тарифов на услуги (работы), предусмотренных </w:t>
      </w:r>
      <w:hyperlink w:anchor="P101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Копия правового акта об установлении тарифов направляется заявителю в течение трех рабочих дней со дня его подписания.</w:t>
      </w:r>
    </w:p>
    <w:p w:rsidR="006A5655" w:rsidRDefault="006A5655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22. В принятии решения об установлении тарифов на услуги (работы) отказывается администрацией города Ставрополя в случае, если по результатам рассмотрения и проверки заявления и обосновывающих материалов установлено следующее: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1) заявителем рассчитаны тарифы на услуги (работы), установление которых не отнесено к полномочиям администрации города Ставрополя;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2) несоответствие перечня предоставляемых (выполняемых) услуг (работ) уставной деятельности муниципальной организации;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 xml:space="preserve">3) отсутствие оснований для установления тарифов на услуги (работы), предусмотренных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 xml:space="preserve">4) заявителем в срок, установленный </w:t>
      </w:r>
      <w:hyperlink w:anchor="P96" w:history="1">
        <w:r>
          <w:rPr>
            <w:color w:val="0000FF"/>
          </w:rPr>
          <w:t>пунктом 18</w:t>
        </w:r>
      </w:hyperlink>
      <w:r>
        <w:t xml:space="preserve"> настоящего Порядка, не предоставлено доработанное заявление и (или) обосновывающие материалы.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lastRenderedPageBreak/>
        <w:t>Заявителю направляется уведомление об отказе в установлении тарифов на услуги (работы) с указанием оснований, установленных настоящим пунктом, в течение трех рабочих дней со дня его подписания.</w:t>
      </w:r>
    </w:p>
    <w:p w:rsidR="006A5655" w:rsidRDefault="006A5655">
      <w:pPr>
        <w:pStyle w:val="ConsPlusNormal"/>
        <w:spacing w:before="220"/>
        <w:ind w:firstLine="540"/>
        <w:jc w:val="both"/>
      </w:pPr>
      <w:r>
        <w:t>23. После устранения недостатков, изложенных в уведомлении об отказе в установлении тарифов на услуги (работы), заявитель вправе повторно обратиться в администрацию города Ставрополя в соответствии с настоящим Порядком.</w:t>
      </w:r>
    </w:p>
    <w:p w:rsidR="006A5655" w:rsidRDefault="006A5655">
      <w:pPr>
        <w:pStyle w:val="ConsPlusNormal"/>
        <w:jc w:val="both"/>
      </w:pPr>
    </w:p>
    <w:p w:rsidR="006A5655" w:rsidRDefault="006A5655">
      <w:pPr>
        <w:pStyle w:val="ConsPlusNormal"/>
        <w:jc w:val="right"/>
      </w:pPr>
      <w:r>
        <w:t>Управляющий делами</w:t>
      </w:r>
    </w:p>
    <w:p w:rsidR="006A5655" w:rsidRDefault="006A5655">
      <w:pPr>
        <w:pStyle w:val="ConsPlusNormal"/>
        <w:jc w:val="right"/>
      </w:pPr>
      <w:r>
        <w:t>Ставропольской городской Думы</w:t>
      </w:r>
    </w:p>
    <w:p w:rsidR="006A5655" w:rsidRDefault="006A5655">
      <w:pPr>
        <w:pStyle w:val="ConsPlusNormal"/>
        <w:jc w:val="right"/>
      </w:pPr>
      <w:r>
        <w:t>Е.Н.АЛАДИН</w:t>
      </w:r>
    </w:p>
    <w:p w:rsidR="006A5655" w:rsidRDefault="006A5655">
      <w:pPr>
        <w:pStyle w:val="ConsPlusNormal"/>
        <w:jc w:val="both"/>
      </w:pPr>
    </w:p>
    <w:p w:rsidR="006A5655" w:rsidRDefault="006A5655">
      <w:pPr>
        <w:pStyle w:val="ConsPlusNormal"/>
        <w:jc w:val="both"/>
      </w:pPr>
    </w:p>
    <w:p w:rsidR="006A5655" w:rsidRDefault="006A56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A4E" w:rsidRDefault="006A5655"/>
    <w:sectPr w:rsidR="00927A4E" w:rsidSect="0025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6A5655"/>
    <w:rsid w:val="00175360"/>
    <w:rsid w:val="003A3871"/>
    <w:rsid w:val="006A5655"/>
    <w:rsid w:val="00E0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5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93B14B3D04439033A30986EA45E60A993A8AE3FC878D81C8BBE1803ABE570BB745052A55287EF2971FEA1337D7B2868q2n6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93B14B3D04439033A30986EA45E60A993A8AE3FC878D71F85BE1803ABE570BB745052A55287EF2971FEA1337D7B2868q2n6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93B14B3D04439033A30986EA45E60A993A8AE3FCE7AD81D8CBE1803ABE570BB745052B752DFE32A70E1A330682D792E7214290AF88F3DD530709Aq5n0J" TargetMode="External"/><Relationship Id="rId11" Type="http://schemas.openxmlformats.org/officeDocument/2006/relationships/hyperlink" Target="consultantplus://offline/ref=A8693B14B3D04439033A2E9578C8006AAD9FF1A039C8768947D8B84F5CFBE325FB345607F417DAE12E7BB4F07436742B6B39192915E48F3CqCnAJ" TargetMode="External"/><Relationship Id="rId5" Type="http://schemas.openxmlformats.org/officeDocument/2006/relationships/hyperlink" Target="consultantplus://offline/ref=A8693B14B3D04439033A2E9578C8006AAD9FF4A33DC1768947D8B84F5CFBE325FB345605F411D9B67B34B5AC3362672869391B2A09qEn7J" TargetMode="External"/><Relationship Id="rId10" Type="http://schemas.openxmlformats.org/officeDocument/2006/relationships/hyperlink" Target="consultantplus://offline/ref=A8693B14B3D04439033A30986EA45E60A993A8AE3FCE7AD81D8CBE1803ABE570BB745052B752DFE32A70E1A330682D792E7214290AF88F3DD530709Aq5n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693B14B3D04439033A2E9578C8006AAD9FF4A33DC1768947D8B84F5CFBE325FB345605F411D9B67B34B5AC3362672869391B2A09qEn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2231</Words>
  <Characters>12717</Characters>
  <Application>Microsoft Office Word</Application>
  <DocSecurity>0</DocSecurity>
  <Lines>105</Lines>
  <Paragraphs>29</Paragraphs>
  <ScaleCrop>false</ScaleCrop>
  <Company/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Помогаева Лариса Анатольевна</dc:creator>
  <cp:lastModifiedBy>Помогаева Лариса Анатольевна</cp:lastModifiedBy>
  <cp:revision>1</cp:revision>
  <dcterms:created xsi:type="dcterms:W3CDTF">2021-03-31T09:39:00Z</dcterms:created>
  <dcterms:modified xsi:type="dcterms:W3CDTF">2021-03-31T09:40:00Z</dcterms:modified>
</cp:coreProperties>
</file>