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8615CB" w:rsidRDefault="006F54D6" w:rsidP="008615CB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</w:t>
      </w:r>
      <w:r w:rsidR="00757AD9">
        <w:t>постановления главы</w:t>
      </w:r>
      <w:r w:rsidR="00550A66">
        <w:t xml:space="preserve"> города Ставрополя </w:t>
      </w:r>
      <w:r w:rsidR="008615CB">
        <w:t>«</w:t>
      </w:r>
      <w:r w:rsidR="000A0CD9" w:rsidRPr="004032C0">
        <w:t xml:space="preserve">О дополнительном использовании средств бюджета города Ставрополя для осуществления переданных отдельных государственных полномочий Ставропольского края </w:t>
      </w:r>
      <w:r w:rsidR="000A0CD9" w:rsidRPr="00166989">
        <w:rPr>
          <w:bCs/>
        </w:rPr>
        <w:t xml:space="preserve">по организации на территории </w:t>
      </w:r>
      <w:r w:rsidR="000A0CD9">
        <w:rPr>
          <w:bCs/>
        </w:rPr>
        <w:t>города Ставрополя</w:t>
      </w:r>
      <w:r w:rsidR="000A0CD9" w:rsidRPr="00166989">
        <w:rPr>
          <w:bCs/>
        </w:rPr>
        <w:t xml:space="preserve"> мероприятий при осуществлении деятельности по обращению с животными без владельцев</w:t>
      </w:r>
      <w:r w:rsidR="008615CB">
        <w:t>»</w:t>
      </w:r>
    </w:p>
    <w:p w:rsidR="006A1AD7" w:rsidRPr="006A1AD7" w:rsidRDefault="006A1AD7" w:rsidP="008615CB">
      <w:pPr>
        <w:pStyle w:val="aa"/>
        <w:spacing w:line="240" w:lineRule="exact"/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757AD9" w:rsidRDefault="00D85FD6" w:rsidP="00757AD9">
      <w:pPr>
        <w:adjustRightInd w:val="0"/>
        <w:ind w:firstLine="709"/>
        <w:rPr>
          <w:rFonts w:eastAsiaTheme="minorHAnsi"/>
          <w:szCs w:val="28"/>
        </w:rPr>
      </w:pPr>
      <w:proofErr w:type="gramStart"/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</w:t>
      </w:r>
      <w:r w:rsidR="00757AD9">
        <w:t>главы</w:t>
      </w:r>
      <w:r w:rsidR="00550A66">
        <w:t xml:space="preserve"> города Ставрополя</w:t>
      </w:r>
      <w:r w:rsidR="00063433">
        <w:t xml:space="preserve"> </w:t>
      </w:r>
      <w:r w:rsidR="006A1AD7">
        <w:t>«</w:t>
      </w:r>
      <w:r w:rsidR="00757AD9" w:rsidRPr="004032C0">
        <w:rPr>
          <w:rFonts w:eastAsia="Times New Roman"/>
          <w:szCs w:val="28"/>
        </w:rPr>
        <w:t xml:space="preserve">О дополнительном использовании средств бюджета города Ставрополя для осуществления переданных отдельных государственных полномочий Ставропольского края </w:t>
      </w:r>
      <w:r w:rsidR="00757AD9" w:rsidRPr="00166989">
        <w:rPr>
          <w:bCs/>
          <w:szCs w:val="28"/>
        </w:rPr>
        <w:t xml:space="preserve">по организации на территории </w:t>
      </w:r>
      <w:r w:rsidR="00757AD9">
        <w:rPr>
          <w:bCs/>
        </w:rPr>
        <w:t>города Ставрополя</w:t>
      </w:r>
      <w:r w:rsidR="00757AD9" w:rsidRPr="00166989">
        <w:rPr>
          <w:bCs/>
          <w:szCs w:val="28"/>
        </w:rPr>
        <w:t xml:space="preserve"> мероприятий при осуществлении деятельности по обращению с животными без владельцев</w:t>
      </w:r>
      <w:r w:rsidR="008615CB">
        <w:t>»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757AD9">
        <w:t xml:space="preserve">с </w:t>
      </w:r>
      <w:r w:rsidR="00757AD9">
        <w:rPr>
          <w:rFonts w:eastAsiaTheme="minorHAnsi"/>
          <w:szCs w:val="28"/>
        </w:rPr>
        <w:t xml:space="preserve">Бюджетным </w:t>
      </w:r>
      <w:hyperlink r:id="rId9" w:history="1">
        <w:r w:rsidR="00757AD9" w:rsidRPr="004032C0">
          <w:rPr>
            <w:rFonts w:eastAsiaTheme="minorHAnsi"/>
            <w:szCs w:val="28"/>
          </w:rPr>
          <w:t>кодексом</w:t>
        </w:r>
      </w:hyperlink>
      <w:r w:rsidR="00757AD9" w:rsidRPr="004032C0">
        <w:rPr>
          <w:rFonts w:eastAsiaTheme="minorHAnsi"/>
          <w:szCs w:val="28"/>
        </w:rPr>
        <w:t xml:space="preserve"> Российской Федерации, Федеральным </w:t>
      </w:r>
      <w:hyperlink r:id="rId10" w:history="1">
        <w:r w:rsidR="00757AD9" w:rsidRPr="004032C0">
          <w:rPr>
            <w:rFonts w:eastAsiaTheme="minorHAnsi"/>
            <w:szCs w:val="28"/>
          </w:rPr>
          <w:t>законом</w:t>
        </w:r>
      </w:hyperlink>
      <w:r w:rsidR="00757AD9" w:rsidRPr="004032C0">
        <w:rPr>
          <w:rFonts w:eastAsiaTheme="minorHAnsi"/>
          <w:szCs w:val="28"/>
        </w:rPr>
        <w:t xml:space="preserve"> от </w:t>
      </w:r>
      <w:r w:rsidR="00757AD9">
        <w:rPr>
          <w:rFonts w:eastAsiaTheme="minorHAnsi"/>
          <w:szCs w:val="28"/>
        </w:rPr>
        <w:t>0</w:t>
      </w:r>
      <w:r w:rsidR="00757AD9" w:rsidRPr="004032C0">
        <w:rPr>
          <w:rFonts w:eastAsiaTheme="minorHAnsi"/>
          <w:szCs w:val="28"/>
        </w:rPr>
        <w:t>6 октября 2003 г</w:t>
      </w:r>
      <w:r w:rsidR="00757AD9">
        <w:rPr>
          <w:rFonts w:eastAsiaTheme="minorHAnsi"/>
          <w:szCs w:val="28"/>
        </w:rPr>
        <w:t>.</w:t>
      </w:r>
      <w:r w:rsidR="00757AD9" w:rsidRPr="004032C0">
        <w:rPr>
          <w:rFonts w:eastAsiaTheme="minorHAnsi"/>
          <w:szCs w:val="28"/>
        </w:rPr>
        <w:t xml:space="preserve"> </w:t>
      </w:r>
      <w:r w:rsidR="00757AD9">
        <w:rPr>
          <w:rFonts w:eastAsiaTheme="minorHAnsi"/>
          <w:szCs w:val="28"/>
        </w:rPr>
        <w:t xml:space="preserve">                  №</w:t>
      </w:r>
      <w:r w:rsidR="00757AD9" w:rsidRPr="004032C0">
        <w:rPr>
          <w:rFonts w:eastAsiaTheme="minorHAnsi"/>
          <w:szCs w:val="28"/>
        </w:rPr>
        <w:t xml:space="preserve"> 131-ФЗ </w:t>
      </w:r>
      <w:r w:rsidR="00757AD9">
        <w:rPr>
          <w:rFonts w:eastAsiaTheme="minorHAnsi"/>
          <w:szCs w:val="28"/>
        </w:rPr>
        <w:t>«</w:t>
      </w:r>
      <w:r w:rsidR="00757AD9" w:rsidRPr="004032C0">
        <w:rPr>
          <w:rFonts w:eastAsiaTheme="minorHAnsi"/>
          <w:szCs w:val="28"/>
        </w:rPr>
        <w:t>Об общих принципах организации местного самоуправления</w:t>
      </w:r>
      <w:proofErr w:type="gramEnd"/>
      <w:r w:rsidR="00757AD9" w:rsidRPr="004032C0">
        <w:rPr>
          <w:rFonts w:eastAsiaTheme="minorHAnsi"/>
          <w:szCs w:val="28"/>
        </w:rPr>
        <w:t xml:space="preserve"> в Российской Федерации</w:t>
      </w:r>
      <w:r w:rsidR="00757AD9">
        <w:rPr>
          <w:rFonts w:eastAsiaTheme="minorHAnsi"/>
          <w:szCs w:val="28"/>
        </w:rPr>
        <w:t xml:space="preserve">», Законом Ставропольского края от 06 октября 2015 г. 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</w:t>
      </w:r>
      <w:proofErr w:type="gramStart"/>
      <w:r w:rsidR="00757AD9">
        <w:rPr>
          <w:rFonts w:eastAsiaTheme="minorHAnsi"/>
          <w:szCs w:val="28"/>
        </w:rPr>
        <w:t>по организации на территории Ставропольского края мероприятий при осуществлении деятельности по обращению с животными без владельцев</w:t>
      </w:r>
      <w:proofErr w:type="gramEnd"/>
      <w:r w:rsidR="00757AD9">
        <w:rPr>
          <w:rFonts w:eastAsiaTheme="minorHAnsi"/>
          <w:szCs w:val="28"/>
        </w:rPr>
        <w:t>», постановлением администрации города Ставрополя от 11.05.2017 № 795 «Об утверждении Положения о комитете городского хозяйства администрации города Ставрополя» (далее - расходные обязательства, Комитет, Закон № 90-кз, постановление № 795).</w:t>
      </w:r>
    </w:p>
    <w:p w:rsidR="00757AD9" w:rsidRDefault="00757AD9" w:rsidP="00757AD9">
      <w:pPr>
        <w:adjustRightInd w:val="0"/>
        <w:ind w:firstLine="709"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</w:rPr>
        <w:t>В соответствии с 90-кз и постановлением № 795 Комитет</w:t>
      </w:r>
      <w:r w:rsidRPr="00757AD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наделен полномочиями по </w:t>
      </w:r>
      <w:r w:rsidRPr="00757AD9">
        <w:rPr>
          <w:rFonts w:eastAsia="Times New Roman"/>
          <w:szCs w:val="28"/>
          <w:lang w:eastAsia="ru-RU"/>
        </w:rPr>
        <w:t>организаци</w:t>
      </w:r>
      <w:r>
        <w:rPr>
          <w:rFonts w:eastAsia="Times New Roman"/>
          <w:szCs w:val="28"/>
          <w:lang w:eastAsia="ru-RU"/>
        </w:rPr>
        <w:t>и</w:t>
      </w:r>
      <w:r w:rsidRPr="00757AD9">
        <w:rPr>
          <w:rFonts w:eastAsia="Times New Roman"/>
          <w:szCs w:val="28"/>
          <w:lang w:eastAsia="ru-RU"/>
        </w:rPr>
        <w:t xml:space="preserve"> и проведени</w:t>
      </w:r>
      <w:r>
        <w:rPr>
          <w:rFonts w:eastAsia="Times New Roman"/>
          <w:szCs w:val="28"/>
          <w:lang w:eastAsia="ru-RU"/>
        </w:rPr>
        <w:t>ю</w:t>
      </w:r>
      <w:r w:rsidRPr="00757AD9">
        <w:rPr>
          <w:rFonts w:eastAsia="Times New Roman"/>
          <w:szCs w:val="28"/>
          <w:lang w:eastAsia="ru-RU"/>
        </w:rPr>
        <w:t xml:space="preserve"> мероприятий по  отлову и содержанию безнадзорных животных</w:t>
      </w:r>
      <w:r>
        <w:rPr>
          <w:rFonts w:eastAsia="Times New Roman"/>
          <w:szCs w:val="28"/>
          <w:lang w:eastAsia="ru-RU"/>
        </w:rPr>
        <w:t>.</w:t>
      </w:r>
    </w:p>
    <w:p w:rsidR="00757AD9" w:rsidRDefault="00757AD9" w:rsidP="00757AD9">
      <w:pPr>
        <w:adjustRightInd w:val="0"/>
        <w:ind w:firstLine="709"/>
        <w:rPr>
          <w:szCs w:val="28"/>
        </w:rPr>
      </w:pPr>
      <w:r w:rsidRPr="00166989">
        <w:rPr>
          <w:szCs w:val="28"/>
        </w:rPr>
        <w:t xml:space="preserve">Общий объем </w:t>
      </w:r>
      <w:r w:rsidRPr="00166989">
        <w:rPr>
          <w:bCs/>
          <w:szCs w:val="28"/>
        </w:rPr>
        <w:t xml:space="preserve">субвенции </w:t>
      </w:r>
      <w:r w:rsidRPr="00166989">
        <w:rPr>
          <w:szCs w:val="28"/>
        </w:rPr>
        <w:t>в соответствии с</w:t>
      </w:r>
      <w:r>
        <w:rPr>
          <w:szCs w:val="28"/>
        </w:rPr>
        <w:t xml:space="preserve"> Законом № 90-кз </w:t>
      </w:r>
      <w:r w:rsidRPr="00166989">
        <w:rPr>
          <w:bCs/>
          <w:szCs w:val="28"/>
        </w:rPr>
        <w:t>на 2023 год</w:t>
      </w:r>
      <w:r>
        <w:rPr>
          <w:bCs/>
          <w:szCs w:val="28"/>
        </w:rPr>
        <w:t xml:space="preserve"> </w:t>
      </w:r>
      <w:r w:rsidRPr="00166989">
        <w:rPr>
          <w:bCs/>
          <w:szCs w:val="28"/>
        </w:rPr>
        <w:t>составляет</w:t>
      </w:r>
      <w:r>
        <w:rPr>
          <w:bCs/>
          <w:szCs w:val="28"/>
        </w:rPr>
        <w:t xml:space="preserve"> </w:t>
      </w:r>
      <w:r w:rsidRPr="00166989">
        <w:rPr>
          <w:szCs w:val="28"/>
        </w:rPr>
        <w:t>1 793 680,00 руб</w:t>
      </w:r>
      <w:r>
        <w:rPr>
          <w:szCs w:val="28"/>
        </w:rPr>
        <w:t>.</w:t>
      </w:r>
    </w:p>
    <w:p w:rsidR="00757AD9" w:rsidRDefault="00757AD9" w:rsidP="00757AD9">
      <w:pPr>
        <w:ind w:firstLine="720"/>
        <w:contextualSpacing/>
        <w:rPr>
          <w:bCs/>
          <w:szCs w:val="28"/>
        </w:rPr>
      </w:pPr>
      <w:proofErr w:type="gramStart"/>
      <w:r w:rsidRPr="00166989">
        <w:rPr>
          <w:bCs/>
          <w:szCs w:val="28"/>
        </w:rPr>
        <w:t xml:space="preserve">В настоящее время </w:t>
      </w:r>
      <w:r>
        <w:rPr>
          <w:bCs/>
          <w:szCs w:val="28"/>
        </w:rPr>
        <w:t xml:space="preserve">администрацией города Ставрополя выполнены работы по отлову </w:t>
      </w:r>
      <w:r w:rsidRPr="00166989">
        <w:rPr>
          <w:bCs/>
          <w:szCs w:val="28"/>
        </w:rPr>
        <w:t xml:space="preserve">и содержанию </w:t>
      </w:r>
      <w:r>
        <w:rPr>
          <w:bCs/>
          <w:szCs w:val="28"/>
        </w:rPr>
        <w:t xml:space="preserve">97 </w:t>
      </w:r>
      <w:r w:rsidRPr="00166989">
        <w:rPr>
          <w:bCs/>
          <w:szCs w:val="28"/>
        </w:rPr>
        <w:t>животных без владельцев на территории города Ставрополя в соответствии</w:t>
      </w:r>
      <w:r>
        <w:rPr>
          <w:bCs/>
          <w:szCs w:val="28"/>
        </w:rPr>
        <w:t xml:space="preserve"> </w:t>
      </w:r>
      <w:r w:rsidRPr="00166989">
        <w:rPr>
          <w:bCs/>
          <w:szCs w:val="28"/>
        </w:rPr>
        <w:t xml:space="preserve">с Федеральным законом </w:t>
      </w:r>
      <w:r>
        <w:rPr>
          <w:bCs/>
          <w:szCs w:val="28"/>
        </w:rPr>
        <w:t xml:space="preserve">                                     от 27 декабря 2018 г. № 498-ФЗ </w:t>
      </w:r>
      <w:r w:rsidRPr="00166989">
        <w:rPr>
          <w:bCs/>
          <w:szCs w:val="28"/>
        </w:rPr>
        <w:t>«Об ответственном обращении с животными и о внесении измене</w:t>
      </w:r>
      <w:r>
        <w:rPr>
          <w:bCs/>
          <w:szCs w:val="28"/>
        </w:rPr>
        <w:t xml:space="preserve">ний в отдельные законодательные акты Российской Федерации» </w:t>
      </w:r>
      <w:r w:rsidRPr="00166989">
        <w:rPr>
          <w:bCs/>
          <w:szCs w:val="28"/>
        </w:rPr>
        <w:t xml:space="preserve">(далее </w:t>
      </w:r>
      <w:r w:rsidRPr="00166989">
        <w:rPr>
          <w:szCs w:val="28"/>
        </w:rPr>
        <w:t>–</w:t>
      </w:r>
      <w:r w:rsidRPr="00166989">
        <w:rPr>
          <w:bCs/>
          <w:szCs w:val="28"/>
        </w:rPr>
        <w:t xml:space="preserve"> Федеральный закон № 498-ФЗ) в рамках предоставленной субвенции, выделяемой местным бюджетом на реализацию Закона</w:t>
      </w:r>
      <w:proofErr w:type="gramEnd"/>
      <w:r w:rsidRPr="00166989">
        <w:rPr>
          <w:bCs/>
          <w:szCs w:val="28"/>
        </w:rPr>
        <w:t xml:space="preserve"> </w:t>
      </w:r>
      <w:r>
        <w:rPr>
          <w:bCs/>
          <w:szCs w:val="28"/>
        </w:rPr>
        <w:t>№ 90-кз, на сумму 1 786 416,02 руб.</w:t>
      </w:r>
    </w:p>
    <w:p w:rsidR="00757AD9" w:rsidRPr="00166989" w:rsidRDefault="00757AD9" w:rsidP="00757AD9">
      <w:pPr>
        <w:suppressAutoHyphens/>
        <w:ind w:firstLine="709"/>
        <w:rPr>
          <w:szCs w:val="28"/>
        </w:rPr>
      </w:pPr>
      <w:r w:rsidRPr="00166989">
        <w:rPr>
          <w:szCs w:val="28"/>
        </w:rPr>
        <w:t>Среднерыночная стоимость осуществления необходимых мероприятий, проводимых с одним животным без владельца</w:t>
      </w:r>
      <w:r>
        <w:rPr>
          <w:szCs w:val="28"/>
        </w:rPr>
        <w:t>,</w:t>
      </w:r>
      <w:r w:rsidRPr="00166989">
        <w:rPr>
          <w:szCs w:val="28"/>
        </w:rPr>
        <w:t xml:space="preserve"> в соответствии с </w:t>
      </w:r>
      <w:r w:rsidRPr="00166989">
        <w:rPr>
          <w:bCs/>
          <w:szCs w:val="28"/>
        </w:rPr>
        <w:t>Федеральным законом  № 498-ФЗ</w:t>
      </w:r>
      <w:r w:rsidRPr="00166989">
        <w:rPr>
          <w:szCs w:val="28"/>
        </w:rPr>
        <w:t xml:space="preserve"> в 2023 году составляет </w:t>
      </w:r>
      <w:r w:rsidRPr="00166989">
        <w:rPr>
          <w:bCs/>
          <w:szCs w:val="28"/>
        </w:rPr>
        <w:t xml:space="preserve">18 416,66 </w:t>
      </w:r>
      <w:r w:rsidRPr="00166989">
        <w:rPr>
          <w:szCs w:val="28"/>
        </w:rPr>
        <w:t>руб.</w:t>
      </w:r>
    </w:p>
    <w:p w:rsidR="00757AD9" w:rsidRDefault="00757AD9" w:rsidP="00757AD9">
      <w:pPr>
        <w:suppressAutoHyphens/>
        <w:ind w:firstLine="709"/>
        <w:rPr>
          <w:color w:val="000000"/>
          <w:sz w:val="27"/>
          <w:szCs w:val="27"/>
        </w:rPr>
      </w:pPr>
      <w:r w:rsidRPr="00166989">
        <w:rPr>
          <w:color w:val="000000"/>
          <w:szCs w:val="28"/>
        </w:rPr>
        <w:t xml:space="preserve">Количество безнадзорных животных на улицах города Ставрополя неуклонно возрастает, что приводит к эмоциональному напряжению, увеличению случаев укусов </w:t>
      </w:r>
      <w:r>
        <w:rPr>
          <w:color w:val="000000"/>
          <w:szCs w:val="28"/>
        </w:rPr>
        <w:t xml:space="preserve">животными граждан, </w:t>
      </w:r>
      <w:r>
        <w:rPr>
          <w:color w:val="000000"/>
          <w:sz w:val="27"/>
          <w:szCs w:val="27"/>
        </w:rPr>
        <w:t>что подтверждают сообщения о случаях укусов жителей города Ставрополя, в том числе детей.</w:t>
      </w:r>
    </w:p>
    <w:p w:rsidR="00757AD9" w:rsidRPr="00F95C51" w:rsidRDefault="00757AD9" w:rsidP="00757AD9">
      <w:pPr>
        <w:ind w:firstLine="720"/>
        <w:contextualSpacing/>
        <w:rPr>
          <w:bCs/>
          <w:szCs w:val="28"/>
        </w:rPr>
      </w:pPr>
      <w:r>
        <w:rPr>
          <w:color w:val="000000"/>
          <w:sz w:val="27"/>
          <w:szCs w:val="27"/>
        </w:rPr>
        <w:lastRenderedPageBreak/>
        <w:t>Прогнозная численность животных без владельцев, подлежащих отлову и содержанию на территории города Ставрополя, аналогична численности животных без владельцев в предыдущем году (635 особей).</w:t>
      </w:r>
    </w:p>
    <w:p w:rsidR="000A51B9" w:rsidRDefault="00757AD9" w:rsidP="000A51B9">
      <w:pPr>
        <w:adjustRightInd w:val="0"/>
        <w:ind w:firstLine="709"/>
        <w:rPr>
          <w:rFonts w:eastAsiaTheme="minorHAnsi"/>
          <w:bCs/>
          <w:szCs w:val="28"/>
        </w:rPr>
      </w:pPr>
      <w:r>
        <w:rPr>
          <w:rFonts w:eastAsiaTheme="minorHAnsi"/>
          <w:szCs w:val="28"/>
        </w:rPr>
        <w:t>На основании вышеизложенного вносится Проект</w:t>
      </w:r>
      <w:r w:rsidR="000A51B9">
        <w:rPr>
          <w:rFonts w:eastAsiaTheme="minorHAnsi"/>
          <w:szCs w:val="28"/>
        </w:rPr>
        <w:t xml:space="preserve">, которым предусмотрено, что средства на исполнение расходного обязательства направляются Комитетом на </w:t>
      </w:r>
      <w:r w:rsidR="000A51B9" w:rsidRPr="00450D4C">
        <w:rPr>
          <w:rFonts w:eastAsiaTheme="minorHAnsi"/>
          <w:bCs/>
          <w:szCs w:val="28"/>
        </w:rPr>
        <w:t>организаци</w:t>
      </w:r>
      <w:r w:rsidR="000A51B9">
        <w:rPr>
          <w:rFonts w:eastAsiaTheme="minorHAnsi"/>
          <w:bCs/>
          <w:szCs w:val="28"/>
        </w:rPr>
        <w:t>ю</w:t>
      </w:r>
      <w:r w:rsidR="000A51B9" w:rsidRPr="00450D4C">
        <w:rPr>
          <w:rFonts w:eastAsiaTheme="minorHAnsi"/>
          <w:bCs/>
          <w:szCs w:val="28"/>
        </w:rPr>
        <w:t xml:space="preserve"> на территории города Ставрополя мероприятий при осуществлении деятельности по обращению с животными без владельцев</w:t>
      </w:r>
      <w:r w:rsidR="000A51B9">
        <w:rPr>
          <w:rFonts w:eastAsiaTheme="minorHAnsi"/>
          <w:bCs/>
          <w:szCs w:val="28"/>
        </w:rPr>
        <w:t>.</w:t>
      </w:r>
    </w:p>
    <w:p w:rsidR="000A51B9" w:rsidRDefault="000A51B9" w:rsidP="000A51B9">
      <w:pPr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Средства на исполнение расходного обязательства </w:t>
      </w:r>
      <w:proofErr w:type="gramStart"/>
      <w:r>
        <w:rPr>
          <w:rFonts w:eastAsiaTheme="minorHAnsi"/>
          <w:szCs w:val="28"/>
        </w:rPr>
        <w:t>носят целевой характер и не могут</w:t>
      </w:r>
      <w:proofErr w:type="gramEnd"/>
      <w:r>
        <w:rPr>
          <w:rFonts w:eastAsiaTheme="minorHAnsi"/>
          <w:szCs w:val="28"/>
        </w:rPr>
        <w:t xml:space="preserve"> быть использованы на другие цели.</w:t>
      </w:r>
    </w:p>
    <w:p w:rsidR="006A1AD7" w:rsidRDefault="006A1AD7" w:rsidP="0046786D">
      <w:pPr>
        <w:pStyle w:val="aa"/>
        <w:ind w:firstLine="709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0A0CD9" w:rsidP="004B227B">
      <w:pPr>
        <w:spacing w:line="240" w:lineRule="exact"/>
        <w:rPr>
          <w:szCs w:val="28"/>
        </w:rPr>
      </w:pPr>
      <w:r>
        <w:rPr>
          <w:szCs w:val="28"/>
        </w:rPr>
        <w:t xml:space="preserve">первый </w:t>
      </w:r>
      <w:r w:rsidR="004B227B"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0A0CD9">
        <w:rPr>
          <w:szCs w:val="28"/>
        </w:rPr>
        <w:t>В.И. Кишкинев</w:t>
      </w:r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8615CB" w:rsidRDefault="008615CB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  <w:bookmarkStart w:id="0" w:name="_GoBack"/>
      <w:bookmarkEnd w:id="0"/>
    </w:p>
    <w:p w:rsidR="000A51B9" w:rsidRDefault="000A51B9" w:rsidP="004B227B">
      <w:pPr>
        <w:rPr>
          <w:sz w:val="20"/>
          <w:szCs w:val="20"/>
        </w:rPr>
      </w:pPr>
    </w:p>
    <w:p w:rsidR="000A51B9" w:rsidRDefault="000A51B9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E" w:rsidRDefault="00C45EFE" w:rsidP="00735AF4">
      <w:r>
        <w:separator/>
      </w:r>
    </w:p>
  </w:endnote>
  <w:endnote w:type="continuationSeparator" w:id="0">
    <w:p w:rsidR="00C45EFE" w:rsidRDefault="00C45EFE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E" w:rsidRDefault="00C45EFE" w:rsidP="00735AF4">
      <w:r>
        <w:separator/>
      </w:r>
    </w:p>
  </w:footnote>
  <w:footnote w:type="continuationSeparator" w:id="0">
    <w:p w:rsidR="00C45EFE" w:rsidRDefault="00C45EFE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0CD9"/>
    <w:rsid w:val="000A4C9D"/>
    <w:rsid w:val="000A51B9"/>
    <w:rsid w:val="000A55EA"/>
    <w:rsid w:val="000B0EFD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071A9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57AD9"/>
    <w:rsid w:val="00766292"/>
    <w:rsid w:val="00781B9F"/>
    <w:rsid w:val="00784C82"/>
    <w:rsid w:val="007B3777"/>
    <w:rsid w:val="007B7AA7"/>
    <w:rsid w:val="007C0C24"/>
    <w:rsid w:val="007D2758"/>
    <w:rsid w:val="007D5B5C"/>
    <w:rsid w:val="007E3AB4"/>
    <w:rsid w:val="0080292C"/>
    <w:rsid w:val="00811784"/>
    <w:rsid w:val="00832179"/>
    <w:rsid w:val="008615CB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11BDC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45EFE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FD8B98CE013BDCB66A3C070F299E8A86F534BAE19FAC661613906EFB2052E90DA5A383E7F01830DC3CB5027EfBf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D8B98CE013BDCB66A3C070F299E8A86F630B3E59AAC661613906EFB2052E90DA5A383E7F01830DC3CB5027EfBf3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BAE3-7D48-401D-831B-70B71622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3</cp:revision>
  <cp:lastPrinted>2019-01-15T11:59:00Z</cp:lastPrinted>
  <dcterms:created xsi:type="dcterms:W3CDTF">2023-04-06T13:56:00Z</dcterms:created>
  <dcterms:modified xsi:type="dcterms:W3CDTF">2023-04-10T13:51:00Z</dcterms:modified>
</cp:coreProperties>
</file>