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sz w:val="28"/>
        </w:rPr>
      </w:pPr>
      <w:r>
        <w:rPr>
          <w:sz w:val="28"/>
        </w:rPr>
        <w:t>ФИНАНСОВО-ЭКОНОМИЧЕСКОЕ ОБОСНОВАНИЕ РАСХОДОВ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на реализацию </w:t>
      </w:r>
      <w:r>
        <w:rPr>
          <w:sz w:val="28"/>
          <w:szCs w:val="28"/>
        </w:rPr>
        <w:t>муниципальной программы «Энергосбережение и повышение энергетической эффективности в городе Ставрополе»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57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9"/>
        <w:gridCol w:w="4407"/>
        <w:gridCol w:w="1700"/>
        <w:gridCol w:w="2125"/>
        <w:gridCol w:w="2691"/>
        <w:gridCol w:w="3264"/>
      </w:tblGrid>
      <w:tr>
        <w:trPr>
          <w:trHeight w:val="356" w:hRule="atLeas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Объем и  источники финансирования (тыс. руб.)</w:t>
            </w:r>
          </w:p>
        </w:tc>
      </w:tr>
      <w:tr>
        <w:trPr>
          <w:trHeight w:val="706" w:hRule="atLeast"/>
        </w:trPr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собственников помещений в многоквартирных домах</w:t>
            </w:r>
          </w:p>
        </w:tc>
      </w:tr>
      <w:tr>
        <w:trPr>
          <w:trHeight w:val="18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274" w:hRule="atLeast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</w:tr>
      <w:tr>
        <w:trPr>
          <w:trHeight w:val="32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35 837,23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35 837,23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42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547,07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547,07</w:t>
            </w:r>
          </w:p>
        </w:tc>
      </w:tr>
      <w:tr>
        <w:trPr>
          <w:trHeight w:val="5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Энергосбережение и энергоэффективность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1 449 </w:t>
            </w:r>
            <w:r>
              <w:rPr>
                <w:sz w:val="20"/>
                <w:szCs w:val="20"/>
              </w:rPr>
              <w:t>068,06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0"/>
                <w:szCs w:val="20"/>
              </w:rPr>
              <w:t>16 324,50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1 432 743,56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0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1 260 544,20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1 260 544,20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172 192,50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172 192,50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4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0"/>
                <w:szCs w:val="20"/>
              </w:rPr>
              <w:t>16 324,50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0"/>
                <w:szCs w:val="20"/>
              </w:rPr>
              <w:t>16 324,50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6,864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 w:themeColor="text1"/>
                <w:sz w:val="20"/>
                <w:szCs w:val="20"/>
              </w:rPr>
              <w:t>1 683 452,36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52 </w:t>
            </w:r>
            <w:r>
              <w:rPr>
                <w:sz w:val="20"/>
                <w:szCs w:val="20"/>
              </w:rPr>
              <w:t>161,73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1 432 743,56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547,07</w:t>
            </w:r>
          </w:p>
        </w:tc>
      </w:tr>
      <w:tr>
        <w:trPr>
          <w:trHeight w:val="246" w:hRule="atLeast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5 968,13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5 968,13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540,15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540,15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216527,56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216 527,56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4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196 548,20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196 548,20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19 972,50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19 972,50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6,864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6,864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9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264035,84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5 968,13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216527,56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540,15</w:t>
            </w:r>
          </w:p>
        </w:tc>
      </w:tr>
      <w:tr>
        <w:trPr>
          <w:trHeight w:val="233" w:hRule="atLeast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44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275,27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44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275,27</w:t>
            </w:r>
          </w:p>
        </w:tc>
      </w:tr>
      <w:tr>
        <w:trPr>
          <w:trHeight w:val="24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9"/>
                <w:szCs w:val="19"/>
              </w:rPr>
              <w:t>257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174,42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2 782,42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254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392,00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228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042,00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228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042,00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350,00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26 350,00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2 782,42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2 782,42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1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0"/>
                <w:szCs w:val="20"/>
              </w:rPr>
              <w:t>307 423,51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0"/>
                <w:szCs w:val="20"/>
              </w:rPr>
              <w:t>8 756,24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254 392,00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0"/>
                <w:szCs w:val="20"/>
              </w:rPr>
              <w:t>44 275,27</w:t>
            </w:r>
          </w:p>
        </w:tc>
      </w:tr>
      <w:tr>
        <w:trPr>
          <w:trHeight w:val="158" w:hRule="atLeast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752,40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752,4</w:t>
            </w:r>
          </w:p>
        </w:tc>
      </w:tr>
      <w:tr>
        <w:trPr>
          <w:trHeight w:val="50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194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715,52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191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330,00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6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161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260,00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161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260,00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070,00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30 070,00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21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257 056,22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9"/>
                <w:szCs w:val="19"/>
              </w:rPr>
              <w:t>9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19"/>
                <w:szCs w:val="19"/>
              </w:rPr>
              <w:t>359,34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191 330,00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sz w:val="20"/>
                <w:szCs w:val="20"/>
              </w:rPr>
              <w:t>59 752,4</w:t>
            </w:r>
          </w:p>
        </w:tc>
      </w:tr>
      <w:tr>
        <w:trPr>
          <w:trHeight w:val="149" w:hRule="atLeast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16 604,25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16 604,25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254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399,52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014,00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5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219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014,00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219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014,00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0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4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273 592,07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014,00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16 604,25</w:t>
            </w:r>
          </w:p>
        </w:tc>
      </w:tr>
      <w:tr>
        <w:trPr>
          <w:trHeight w:val="26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4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17 666,96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17 666,96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272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775,52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237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490,00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237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490,00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31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</w:rPr>
              <w:t>900,00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31 900,00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385,52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293 030,78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17 666,96</w:t>
            </w:r>
          </w:p>
        </w:tc>
      </w:tr>
      <w:tr>
        <w:trPr>
          <w:trHeight w:val="251" w:hRule="atLeast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в бюджетном секторе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Энергосбережение и энергоэффективность в жилищном фонде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энергоэффективность  систем коммунальной инфраструктуры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253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19"/>
                <w:szCs w:val="19"/>
              </w:rPr>
              <w:t>475,52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250 090,00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218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190,00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218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190,00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t>900,00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31 900,00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274 772,22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250 090,00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  <w:t xml:space="preserve">города Ставрополя, руководитель </w:t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  <w:t xml:space="preserve">комитета городского хозяйства </w:t>
      </w:r>
    </w:p>
    <w:p>
      <w:pPr>
        <w:pStyle w:val="Normal"/>
        <w:spacing w:lineRule="exact" w:line="240"/>
        <w:ind w:right="282" w:hanging="0"/>
        <w:jc w:val="both"/>
        <w:rPr/>
      </w:pPr>
      <w:r>
        <w:rPr>
          <w:sz w:val="28"/>
        </w:rPr>
        <w:t xml:space="preserve">администрации города Ставрополя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       И.А. Скорняков</w:t>
      </w:r>
    </w:p>
    <w:sectPr>
      <w:headerReference w:type="default" r:id="rId2"/>
      <w:type w:val="nextPage"/>
      <w:pgSz w:orient="landscape" w:w="16838" w:h="11906"/>
      <w:pgMar w:left="1134" w:right="680" w:header="709" w:top="1276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2273182"/>
    </w:sdtPr>
    <w:sdtContent>
      <w:p>
        <w:pPr>
          <w:pStyle w:val="Style21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c5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010ce1"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d90c5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d90c5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d90c50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010ce1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Droid Sans Devanagari"/>
      <w:sz w:val="24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Style21">
    <w:name w:val="Header"/>
    <w:basedOn w:val="Normal"/>
    <w:link w:val="a4"/>
    <w:uiPriority w:val="99"/>
    <w:unhideWhenUsed/>
    <w:rsid w:val="00d90c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d90c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d90c50"/>
    <w:pPr/>
    <w:rPr>
      <w:rFonts w:ascii="Tahoma" w:hAnsi="Tahoma" w:cs="Tahoma"/>
      <w:sz w:val="16"/>
      <w:szCs w:val="16"/>
    </w:rPr>
  </w:style>
  <w:style w:type="paragraph" w:styleId="Style23" w:customStyle="1">
    <w:name w:val="Знак Знак Знак"/>
    <w:basedOn w:val="Normal"/>
    <w:qFormat/>
    <w:rsid w:val="00407ac4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LibreOffice/6.2.8.2$Linux_x86 LibreOffice_project/20$Build-2</Application>
  <Pages>3</Pages>
  <Words>618</Words>
  <Characters>3368</Characters>
  <CharactersWithSpaces>3826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2020-06-26T12:46:00Z</dcterms:created>
  <dc:creator>Гнездилова Татьяна Николаевна</dc:creator>
  <dc:description/>
  <dc:language>ru-RU</dc:language>
  <cp:lastModifiedBy/>
  <cp:lastPrinted>2020-12-18T07:12:00Z</cp:lastPrinted>
  <dcterms:modified xsi:type="dcterms:W3CDTF">2021-05-18T14:12:36Z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