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84B0B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» </w:t>
      </w:r>
      <w:r w:rsidR="004E43EB">
        <w:rPr>
          <w:rFonts w:ascii="Times New Roman" w:hAnsi="Times New Roman"/>
          <w:sz w:val="28"/>
        </w:rPr>
        <w:t>сентября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9C226B">
        <w:rPr>
          <w:rFonts w:ascii="Times New Roman" w:hAnsi="Times New Roman"/>
          <w:sz w:val="28"/>
        </w:rPr>
        <w:t>1</w:t>
      </w:r>
      <w:r w:rsidR="00784B0B">
        <w:rPr>
          <w:rFonts w:ascii="Times New Roman" w:hAnsi="Times New Roman"/>
          <w:sz w:val="28"/>
        </w:rPr>
        <w:t>8</w:t>
      </w:r>
      <w:r w:rsidR="004E43EB"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.2024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403102">
        <w:trPr>
          <w:trHeight w:val="389"/>
        </w:trPr>
        <w:tc>
          <w:tcPr>
            <w:tcW w:w="817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403102" w:rsidRDefault="004031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/>
                <w:sz w:val="28"/>
              </w:rPr>
              <w:lastRenderedPageBreak/>
              <w:t>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403102" w:rsidRDefault="00403102" w:rsidP="005C6D6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Крапивко Мария Владимировна</w:t>
            </w:r>
          </w:p>
        </w:tc>
        <w:tc>
          <w:tcPr>
            <w:tcW w:w="1484" w:type="dxa"/>
          </w:tcPr>
          <w:p w:rsidR="00403102" w:rsidRDefault="00403102" w:rsidP="005C6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403102" w:rsidRDefault="00403102" w:rsidP="005C6D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261 от 27.11.2019</w:t>
            </w:r>
          </w:p>
        </w:tc>
      </w:tr>
      <w:tr w:rsidR="00403102">
        <w:trPr>
          <w:trHeight w:val="866"/>
        </w:trPr>
        <w:tc>
          <w:tcPr>
            <w:tcW w:w="817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403102" w:rsidRDefault="0040310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403102" w:rsidRDefault="00403102" w:rsidP="001F62D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403102" w:rsidRDefault="00403102" w:rsidP="001F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403102" w:rsidRDefault="00403102" w:rsidP="001F6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403102">
        <w:trPr>
          <w:trHeight w:val="866"/>
        </w:trPr>
        <w:tc>
          <w:tcPr>
            <w:tcW w:w="817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879" w:type="dxa"/>
            <w:vMerge/>
          </w:tcPr>
          <w:p w:rsidR="00403102" w:rsidRDefault="0040310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403102" w:rsidRDefault="00403102" w:rsidP="00D754A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403102" w:rsidRDefault="00403102" w:rsidP="00D75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403102" w:rsidRDefault="00403102" w:rsidP="00D754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403102">
        <w:tc>
          <w:tcPr>
            <w:tcW w:w="14786" w:type="dxa"/>
            <w:gridSpan w:val="5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Общий отдел</w:t>
            </w:r>
          </w:p>
        </w:tc>
      </w:tr>
      <w:tr w:rsidR="00403102">
        <w:tc>
          <w:tcPr>
            <w:tcW w:w="817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 w:val="restart"/>
          </w:tcPr>
          <w:p w:rsidR="00403102" w:rsidRDefault="004031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403102" w:rsidRDefault="004031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403102">
        <w:tc>
          <w:tcPr>
            <w:tcW w:w="817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879" w:type="dxa"/>
            <w:vMerge/>
          </w:tcPr>
          <w:p w:rsidR="00403102" w:rsidRDefault="0040310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403102" w:rsidRDefault="004031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403102" w:rsidRDefault="00403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4F7DAB" w:rsidTr="000947CC">
        <w:tc>
          <w:tcPr>
            <w:tcW w:w="14786" w:type="dxa"/>
            <w:gridSpan w:val="5"/>
          </w:tcPr>
          <w:p w:rsidR="004F7DAB" w:rsidRDefault="004F7DAB" w:rsidP="004F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Отдел туризма, международных и межрегиональных связей</w:t>
            </w:r>
          </w:p>
        </w:tc>
      </w:tr>
      <w:tr w:rsidR="004F7DAB">
        <w:tc>
          <w:tcPr>
            <w:tcW w:w="817" w:type="dxa"/>
          </w:tcPr>
          <w:p w:rsidR="004F7DAB" w:rsidRDefault="004F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879" w:type="dxa"/>
          </w:tcPr>
          <w:p w:rsidR="004F7DAB" w:rsidRDefault="004F7DAB" w:rsidP="004F7DAB">
            <w:pPr>
              <w:spacing w:after="0" w:line="240" w:lineRule="auto"/>
              <w:rPr>
                <w:rFonts w:ascii="Calibri" w:hAnsi="Calibri"/>
              </w:rPr>
            </w:pPr>
            <w:r w:rsidRPr="004F7DAB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</w:rPr>
              <w:t>отдела туризма, международных и межрегиональных связей</w:t>
            </w:r>
          </w:p>
        </w:tc>
        <w:tc>
          <w:tcPr>
            <w:tcW w:w="3694" w:type="dxa"/>
          </w:tcPr>
          <w:p w:rsidR="004F7DAB" w:rsidRDefault="004F7D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Капкина Марина Васильевна</w:t>
            </w:r>
          </w:p>
        </w:tc>
        <w:tc>
          <w:tcPr>
            <w:tcW w:w="1484" w:type="dxa"/>
          </w:tcPr>
          <w:p w:rsidR="004F7DAB" w:rsidRDefault="004F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1988</w:t>
            </w:r>
          </w:p>
        </w:tc>
        <w:tc>
          <w:tcPr>
            <w:tcW w:w="2912" w:type="dxa"/>
          </w:tcPr>
          <w:p w:rsidR="004F7DAB" w:rsidRDefault="004F7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 w:rsidR="00784B0B">
              <w:rPr>
                <w:rFonts w:ascii="Times New Roman" w:hAnsi="Times New Roman"/>
                <w:sz w:val="28"/>
              </w:rPr>
              <w:t xml:space="preserve"> 182 от 18.09.2024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4F" w:rsidRDefault="0052204F" w:rsidP="00CE7B79">
      <w:pPr>
        <w:spacing w:after="0" w:line="240" w:lineRule="auto"/>
      </w:pPr>
      <w:r>
        <w:separator/>
      </w:r>
    </w:p>
  </w:endnote>
  <w:endnote w:type="continuationSeparator" w:id="1">
    <w:p w:rsidR="0052204F" w:rsidRDefault="0052204F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4F" w:rsidRDefault="0052204F" w:rsidP="00CE7B79">
      <w:pPr>
        <w:spacing w:after="0" w:line="240" w:lineRule="auto"/>
      </w:pPr>
      <w:r>
        <w:separator/>
      </w:r>
    </w:p>
  </w:footnote>
  <w:footnote w:type="continuationSeparator" w:id="1">
    <w:p w:rsidR="0052204F" w:rsidRDefault="0052204F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BB5163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EC7655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F4ABA"/>
    <w:rsid w:val="001B2A88"/>
    <w:rsid w:val="00235E42"/>
    <w:rsid w:val="002B29F8"/>
    <w:rsid w:val="003558BB"/>
    <w:rsid w:val="003B4585"/>
    <w:rsid w:val="00403102"/>
    <w:rsid w:val="00421D26"/>
    <w:rsid w:val="00436B4F"/>
    <w:rsid w:val="004E43EB"/>
    <w:rsid w:val="004F7DAB"/>
    <w:rsid w:val="0052204F"/>
    <w:rsid w:val="00784B0B"/>
    <w:rsid w:val="009005CA"/>
    <w:rsid w:val="00917015"/>
    <w:rsid w:val="009C226B"/>
    <w:rsid w:val="00BB5163"/>
    <w:rsid w:val="00CE7B79"/>
    <w:rsid w:val="00D2222D"/>
    <w:rsid w:val="00DD210D"/>
    <w:rsid w:val="00E713CC"/>
    <w:rsid w:val="00EC7655"/>
    <w:rsid w:val="00F10E6A"/>
    <w:rsid w:val="00FA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>Администрация городв Ставрополя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407401622</dc:creator>
  <dc:description/>
  <cp:lastModifiedBy>407401622</cp:lastModifiedBy>
  <cp:revision>2</cp:revision>
  <cp:lastPrinted>2024-09-18T11:39:00Z</cp:lastPrinted>
  <dcterms:created xsi:type="dcterms:W3CDTF">2024-09-18T12:26:00Z</dcterms:created>
  <dcterms:modified xsi:type="dcterms:W3CDTF">2024-09-18T12:26:00Z</dcterms:modified>
  <dc:language>ru-RU</dc:language>
</cp:coreProperties>
</file>