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31" w:rsidRDefault="00E330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3031" w:rsidRDefault="00E33031">
      <w:pPr>
        <w:pStyle w:val="ConsPlusNormal"/>
        <w:jc w:val="both"/>
        <w:outlineLvl w:val="0"/>
      </w:pPr>
    </w:p>
    <w:p w:rsidR="00E33031" w:rsidRDefault="00E33031">
      <w:pPr>
        <w:pStyle w:val="ConsPlusTitle"/>
        <w:jc w:val="center"/>
        <w:outlineLvl w:val="0"/>
      </w:pPr>
      <w:r>
        <w:t>АДМИНИСТРАЦИЯ ГОРОДА СТАВРОПОЛЯ</w:t>
      </w:r>
    </w:p>
    <w:p w:rsidR="00E33031" w:rsidRDefault="00E33031">
      <w:pPr>
        <w:pStyle w:val="ConsPlusTitle"/>
        <w:ind w:firstLine="540"/>
        <w:jc w:val="both"/>
      </w:pPr>
    </w:p>
    <w:p w:rsidR="00E33031" w:rsidRDefault="00E33031">
      <w:pPr>
        <w:pStyle w:val="ConsPlusTitle"/>
        <w:jc w:val="center"/>
      </w:pPr>
      <w:r>
        <w:t>ПОСТАНОВЛЕНИЕ</w:t>
      </w:r>
    </w:p>
    <w:p w:rsidR="00E33031" w:rsidRDefault="00E33031">
      <w:pPr>
        <w:pStyle w:val="ConsPlusTitle"/>
        <w:jc w:val="center"/>
      </w:pPr>
      <w:r>
        <w:t>от 27 мая 2021 г. N 1144</w:t>
      </w:r>
    </w:p>
    <w:p w:rsidR="00E33031" w:rsidRDefault="00E33031">
      <w:pPr>
        <w:pStyle w:val="ConsPlusTitle"/>
        <w:ind w:firstLine="540"/>
        <w:jc w:val="both"/>
      </w:pPr>
    </w:p>
    <w:p w:rsidR="00E33031" w:rsidRDefault="00E33031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КОНСУЛЬТАЦИОННОЙ</w:t>
      </w:r>
      <w:proofErr w:type="gramEnd"/>
    </w:p>
    <w:p w:rsidR="00E33031" w:rsidRDefault="00E33031">
      <w:pPr>
        <w:pStyle w:val="ConsPlusTitle"/>
        <w:jc w:val="center"/>
      </w:pPr>
      <w:r>
        <w:t>И ИНФОРМАЦИОННОЙ ПОДДЕРЖКИ СУБЪЕКТАМ МАЛОГО И СРЕДНЕГО</w:t>
      </w:r>
    </w:p>
    <w:p w:rsidR="00E33031" w:rsidRDefault="00E33031">
      <w:pPr>
        <w:pStyle w:val="ConsPlusTitle"/>
        <w:jc w:val="center"/>
      </w:pPr>
      <w:r>
        <w:t>ПРЕДПРИНИМАТЕЛЬСТВА, ФИЗИЧЕСКИМ ЛИЦАМ, НЕ ЯВЛЯЮЩИМСЯ</w:t>
      </w:r>
    </w:p>
    <w:p w:rsidR="00E33031" w:rsidRDefault="00E33031">
      <w:pPr>
        <w:pStyle w:val="ConsPlusTitle"/>
        <w:jc w:val="center"/>
      </w:pPr>
      <w:r>
        <w:t xml:space="preserve">ИНДИВИДУАЛЬНЫМИ ПРЕДПРИНИМАТЕЛЯМИ И </w:t>
      </w:r>
      <w:proofErr w:type="gramStart"/>
      <w:r>
        <w:t>ПРИМЕНЯЮЩИМ</w:t>
      </w:r>
      <w:proofErr w:type="gramEnd"/>
      <w:r>
        <w:t xml:space="preserve"> СПЕЦИАЛЬНЫЙ</w:t>
      </w:r>
    </w:p>
    <w:p w:rsidR="00E33031" w:rsidRDefault="00E33031">
      <w:pPr>
        <w:pStyle w:val="ConsPlusTitle"/>
        <w:jc w:val="center"/>
      </w:pPr>
      <w:r>
        <w:t>НАЛОГОВЫЙ РЕЖИМ "НАЛОГ НА ПРОФЕССИОНАЛЬНЫЙ ДОХОД",</w:t>
      </w:r>
    </w:p>
    <w:p w:rsidR="00E33031" w:rsidRDefault="00E33031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ДЕЯТЕЛЬНОСТЬ НА ТЕРРИТОРИИ ГОРОДА СТАВРОПОЛЯ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постановляю: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консультационной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осуществляющим деятельность на территории города Ставрополя, согласно приложению.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03.04.2020 N 501 "Об утверждении Порядка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города Ставрополя".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5. Контроль исполнения настоящего постановления возложить на первого заместителя главы администрации города Ставрополя Мясоедова А.А.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jc w:val="right"/>
      </w:pPr>
      <w:r>
        <w:t>Глава города Ставрополя</w:t>
      </w:r>
    </w:p>
    <w:p w:rsidR="00E33031" w:rsidRDefault="00E33031">
      <w:pPr>
        <w:pStyle w:val="ConsPlusNormal"/>
        <w:jc w:val="right"/>
      </w:pPr>
      <w:r>
        <w:t>И.И.УЛЬЯНЧЕНКО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jc w:val="right"/>
        <w:outlineLvl w:val="0"/>
      </w:pPr>
      <w:r>
        <w:t>Приложение</w:t>
      </w:r>
    </w:p>
    <w:p w:rsidR="00E33031" w:rsidRDefault="00E33031">
      <w:pPr>
        <w:pStyle w:val="ConsPlusNormal"/>
        <w:jc w:val="right"/>
      </w:pPr>
      <w:r>
        <w:t>к постановлению</w:t>
      </w:r>
    </w:p>
    <w:p w:rsidR="00E33031" w:rsidRDefault="00E33031">
      <w:pPr>
        <w:pStyle w:val="ConsPlusNormal"/>
        <w:jc w:val="right"/>
      </w:pPr>
      <w:r>
        <w:t>администрации города Ставрополя</w:t>
      </w:r>
    </w:p>
    <w:p w:rsidR="00E33031" w:rsidRDefault="00E33031">
      <w:pPr>
        <w:pStyle w:val="ConsPlusNormal"/>
        <w:jc w:val="right"/>
      </w:pPr>
      <w:r>
        <w:t>от 27.05.2021 N 1144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Title"/>
        <w:jc w:val="center"/>
      </w:pPr>
      <w:bookmarkStart w:id="0" w:name="P33"/>
      <w:bookmarkEnd w:id="0"/>
      <w:r>
        <w:t>ПОРЯДОК</w:t>
      </w:r>
    </w:p>
    <w:p w:rsidR="00E33031" w:rsidRDefault="00E33031">
      <w:pPr>
        <w:pStyle w:val="ConsPlusTitle"/>
        <w:jc w:val="center"/>
      </w:pPr>
      <w:r>
        <w:t>ПРЕДОСТАВЛЕНИЯ КОНСУЛЬТАЦИОННОЙ И ИНФОРМАЦИОННОЙ ПОДДЕРЖКИ</w:t>
      </w:r>
    </w:p>
    <w:p w:rsidR="00E33031" w:rsidRDefault="00E33031">
      <w:pPr>
        <w:pStyle w:val="ConsPlusTitle"/>
        <w:jc w:val="center"/>
      </w:pPr>
      <w:r>
        <w:t>СУБЪЕКТАМ МАЛОГО И СРЕДНЕГО ПРЕДПРИНИМАТЕЛЬСТВА, ФИЗИЧЕСКИМ</w:t>
      </w:r>
    </w:p>
    <w:p w:rsidR="00E33031" w:rsidRDefault="00E33031">
      <w:pPr>
        <w:pStyle w:val="ConsPlusTitle"/>
        <w:jc w:val="center"/>
      </w:pPr>
      <w:r>
        <w:t>ЛИЦАМ, НЕ ЯВЛЯЮЩИМСЯ ИНДИВИДУАЛЬНЫМИ ПРЕДПРИНИМАТЕЛЯМИ</w:t>
      </w:r>
    </w:p>
    <w:p w:rsidR="00E33031" w:rsidRDefault="00E33031">
      <w:pPr>
        <w:pStyle w:val="ConsPlusTitle"/>
        <w:jc w:val="center"/>
      </w:pPr>
      <w:r>
        <w:t xml:space="preserve">И </w:t>
      </w:r>
      <w:proofErr w:type="gramStart"/>
      <w:r>
        <w:t>ПРИМЕНЯЮЩИМ</w:t>
      </w:r>
      <w:proofErr w:type="gramEnd"/>
      <w:r>
        <w:t xml:space="preserve"> СПЕЦИАЛЬНЫЙ НАЛОГОВЫЙ РЕЖИМ "НАЛОГ</w:t>
      </w:r>
    </w:p>
    <w:p w:rsidR="00E33031" w:rsidRDefault="00E33031">
      <w:pPr>
        <w:pStyle w:val="ConsPlusTitle"/>
        <w:jc w:val="center"/>
      </w:pPr>
      <w:r>
        <w:t xml:space="preserve">НА ПРОФЕССИОНАЛЬНЫЙ ДОХОД", </w:t>
      </w:r>
      <w:proofErr w:type="gramStart"/>
      <w:r>
        <w:t>ОСУЩЕСТВЛЯЮЩИМ</w:t>
      </w:r>
      <w:proofErr w:type="gramEnd"/>
      <w:r>
        <w:t xml:space="preserve"> ДЕЯТЕЛЬНОСТЬ</w:t>
      </w:r>
    </w:p>
    <w:p w:rsidR="00E33031" w:rsidRDefault="00E33031">
      <w:pPr>
        <w:pStyle w:val="ConsPlusTitle"/>
        <w:jc w:val="center"/>
      </w:pPr>
      <w:r>
        <w:lastRenderedPageBreak/>
        <w:t>НА ТЕРРИТОРИИ ГОРОДА СТАВРОПОЛЯ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Title"/>
        <w:jc w:val="center"/>
        <w:outlineLvl w:val="1"/>
      </w:pPr>
      <w:r>
        <w:t>I. Общие положения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предоставления консультационной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осуществляющим деятельность на территории города Ставрополя (далее - Порядок),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в целях реализации</w:t>
      </w:r>
      <w:proofErr w:type="gramEnd"/>
      <w:r>
        <w:t xml:space="preserve"> </w:t>
      </w:r>
      <w:hyperlink r:id="rId9" w:history="1">
        <w:proofErr w:type="gramStart"/>
        <w:r>
          <w:rPr>
            <w:color w:val="0000FF"/>
          </w:rPr>
          <w:t>подпрограммы</w:t>
        </w:r>
      </w:hyperlink>
      <w:r>
        <w:t xml:space="preserve"> "Развитие малого и среднего предпринимательства в городе Ставрополе" муниципальной программы "Экономическое развитие города Ставрополя", утвержденной постановлением администрации города Ставрополя от 14.11.2019 N 3215 "Об утверждении муниципальной программы "Экономическое развитие города Ставрополя", и определяет виды, формы, условия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</w:t>
      </w:r>
      <w:proofErr w:type="gramEnd"/>
      <w:r>
        <w:t xml:space="preserve"> </w:t>
      </w:r>
      <w:proofErr w:type="gramStart"/>
      <w:r>
        <w:t>применяющим</w:t>
      </w:r>
      <w:proofErr w:type="gramEnd"/>
      <w:r>
        <w:t xml:space="preserve"> специальный налоговый режим "Налог на профессиональный доход" (далее соответственно - субъекты малого и среднего предпринимательства, организации, физические лица, применяющие специальный налоговый режим).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2. Основными целями оказания консультационной и информационной поддержки являются: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содействие субъектам малого и среднего предпринимательства в осуществлении предпринимательской деятельности;</w:t>
      </w:r>
    </w:p>
    <w:p w:rsidR="00E33031" w:rsidRDefault="00E33031">
      <w:pPr>
        <w:pStyle w:val="ConsPlusNormal"/>
        <w:spacing w:before="220"/>
        <w:ind w:firstLine="540"/>
        <w:jc w:val="both"/>
      </w:pPr>
      <w:proofErr w:type="gramStart"/>
      <w:r>
        <w:t>обеспечение свободного доступа субъектов малого и среднего предпринимательства, организаций, физических лиц, применяющих специальный налоговый режим, к информации, необходимой для развития, повышения деловой активности и конкурентоспособности субъектов малого и среднего предпринимательства, а также физических лиц, применяющих специальный налоговый режим;</w:t>
      </w:r>
      <w:proofErr w:type="gramEnd"/>
    </w:p>
    <w:p w:rsidR="00E33031" w:rsidRDefault="00E33031">
      <w:pPr>
        <w:pStyle w:val="ConsPlusNormal"/>
        <w:spacing w:before="220"/>
        <w:ind w:firstLine="540"/>
        <w:jc w:val="both"/>
      </w:pPr>
      <w:r>
        <w:t>содействие в повышении правовой культуры субъектов малого и среднего предпринимательства, организаций, физических лиц, применяющих специальный налоговый режим.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3. Консультационная и информационная поддержка оказывается субъектам малого и среднего предпринимательства, отнесенным к таковым в соответствии с законодательством Российской Федерации, организациям, а также физическим лицам, применяющим специальный налоговый режим, зарегистрированным на территории города Ставрополя.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Title"/>
        <w:jc w:val="center"/>
        <w:outlineLvl w:val="1"/>
      </w:pPr>
      <w:r>
        <w:t>II. Виды поддержки субъектов малого и среднего</w:t>
      </w:r>
    </w:p>
    <w:p w:rsidR="00E33031" w:rsidRDefault="00E33031">
      <w:pPr>
        <w:pStyle w:val="ConsPlusTitle"/>
        <w:jc w:val="center"/>
      </w:pPr>
      <w:r>
        <w:t>предпринимательства, физических лиц, применяющих</w:t>
      </w:r>
    </w:p>
    <w:p w:rsidR="00E33031" w:rsidRDefault="00E33031">
      <w:pPr>
        <w:pStyle w:val="ConsPlusTitle"/>
        <w:jc w:val="center"/>
      </w:pPr>
      <w:r>
        <w:t>специальный налоговый режим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ind w:firstLine="540"/>
        <w:jc w:val="both"/>
      </w:pPr>
      <w:r>
        <w:t xml:space="preserve">4. Консультационная поддержка субъектов малого и среднего предпринимательства, организаций, физических лиц, применяющих специальный налоговый режим, </w:t>
      </w:r>
      <w:proofErr w:type="gramStart"/>
      <w:r>
        <w:t>оказывается</w:t>
      </w:r>
      <w:proofErr w:type="gramEnd"/>
      <w:r>
        <w:t xml:space="preserve"> по вопросам: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правовой защиты;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бухгалтерского учета;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налогообложения;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финансовой поддержки и иным вопросам, связанным с осуществлением хозяйственной деятельности.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lastRenderedPageBreak/>
        <w:t>5. Информационная поддержка субъектов малого и среднего предпринимательства, организаций, физических лиц, применяющих специальный налоговый режим, оказывается в виде: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организации обучающих семинаров;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организации курсов, конференций, форумов, круглых столов и иных мероприятий по наиболее значимым проблемам бизнеса, направленных на подготовку (переподготовку, повышение квалификации) кадров для малого и среднего бизнеса, с участием представителей органов власти, контролирующих органов;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организации дней предпринимательства, праздников, посвященных предпринимательству, конкурсов для выявления лучших предпринимателей, а также содействия в организации выставок, ярмарок и иных мероприятий, направленных на повышение информированности и продвижение продукции субъектов малого и среднего предпринимательства, а также физических лиц, применяющих специальный налоговый режим;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ведения и постоянного обновления информации на сайте "Малое и среднее предпринимательство города Ставрополя" (staveconom.ru) и сайте администрации города Ставрополя (ставрополь</w:t>
      </w:r>
      <w:proofErr w:type="gramStart"/>
      <w:r>
        <w:t>.р</w:t>
      </w:r>
      <w:proofErr w:type="gramEnd"/>
      <w:r>
        <w:t>ф) в информационно-телекоммуникационной сети "Интернет" (далее соответственно - сайт МСП, сайт администрации города Ставрополя).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6. Оказание консультационной и информационной поддержки субъектам малого и среднего предпринимательства, организациям, физическим лицам, применяющим специальный налоговый режим, осуществляется комитетом экономического развития и торговли администрации города Ставрополя (далее - Комитет).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7. Оказание консультационной и информационной поддержки субъектам малого и среднего предпринимательства осуществляется автономной некоммерческой организацией "Ставропольский городской центр развития малого и среднего предпринимательства" (далее - Центр).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Title"/>
        <w:jc w:val="center"/>
        <w:outlineLvl w:val="1"/>
      </w:pPr>
      <w:r>
        <w:t>III. Порядок и формы оказания консультационной</w:t>
      </w:r>
    </w:p>
    <w:p w:rsidR="00E33031" w:rsidRDefault="00E33031">
      <w:pPr>
        <w:pStyle w:val="ConsPlusTitle"/>
        <w:jc w:val="center"/>
      </w:pPr>
      <w:r>
        <w:t>и информационной поддержки субъектам малого и среднего</w:t>
      </w:r>
    </w:p>
    <w:p w:rsidR="00E33031" w:rsidRDefault="00E33031">
      <w:pPr>
        <w:pStyle w:val="ConsPlusTitle"/>
        <w:jc w:val="center"/>
      </w:pPr>
      <w:r>
        <w:t>предпринимательства, физическим лицам, применяющим</w:t>
      </w:r>
    </w:p>
    <w:p w:rsidR="00E33031" w:rsidRDefault="00E33031">
      <w:pPr>
        <w:pStyle w:val="ConsPlusTitle"/>
        <w:jc w:val="center"/>
      </w:pPr>
      <w:r>
        <w:t>специальный налоговый режим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ind w:firstLine="540"/>
        <w:jc w:val="both"/>
      </w:pPr>
      <w:r>
        <w:t>8. Консультационная и информационная поддержка субъектов малого и среднего предпринимательства, организаций, физических лиц, применяющих специальный налоговый режим, осуществляется: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в устной форме при непосредственном обращении в Комитет и (или) Центр;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посредством телефонной связи по номерам телефонов: 74-87-12, 74-89-38, 99-07-81;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в письменной форме по запросам в произвольной форме;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в обзорно-ознакомительной форме посредством информационных стендов, буклетов, листовок;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путем размещения информации, публикаций, новостей на сайте МСП и на сайте администрации города Ставрополя.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9. Основными требованиями при оказании консультационной и информационной поддержки субъектам малого и среднего предпринимательства, организациям, физическим лицам, применяющим специальный налоговый режим, являются: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достоверность предоставляемой информации;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четкость в изложении информации;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lastRenderedPageBreak/>
        <w:t>полнота информации.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Title"/>
        <w:jc w:val="center"/>
        <w:outlineLvl w:val="1"/>
      </w:pPr>
      <w:r>
        <w:t>IV. Порядок ведения единого реестра субъектов малого</w:t>
      </w:r>
    </w:p>
    <w:p w:rsidR="00E33031" w:rsidRDefault="00E33031">
      <w:pPr>
        <w:pStyle w:val="ConsPlusTitle"/>
        <w:jc w:val="center"/>
      </w:pPr>
      <w:r>
        <w:t>и среднего предпринимательства - получателей поддержки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ind w:firstLine="540"/>
        <w:jc w:val="both"/>
      </w:pPr>
      <w:r>
        <w:t>10. Центр в срок до 1-го числа месяца, следующего за месяцем принятия решения о предоставлении поддержки, предоставляет в Комитет сводную информацию о субъектах малого и среднего предпринимательства, получивших консультационную и информационную поддержку, утвержденную руководителем Центра.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Комитет в целях ведения единого реестра субъектов малого и среднего предпринимательства - получателей поддержки (далее - единый реестр) осуществляет учет субъектов малого и среднего предпринимательства, организаций, физических лиц, применяющих специальный налоговый режим, получивших консультационную и информационную поддержку как в Комитете, так и (или) в Центре, в срок до 5-го числа месяца, следующего за месяцем принятия решения о предоставлении поддержки, передает сведения в</w:t>
      </w:r>
      <w:proofErr w:type="gramEnd"/>
      <w:r>
        <w:t xml:space="preserve">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"Интернет".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В отношении субъектов малого и среднего предпринимательства - получателей поддержки в единый реестр вносятся следующие сведения: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2) категория субъекта малого или среднего предпринимательства (микропредприятие, малое предприятие или среднее предприятие) на дату принятия решения о предоставлении поддержки;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3) наименование и идентификационный номер налогоплательщика, предоставившего поддержку;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4) дата принятия решения о предоставлении или прекращении оказания поддержки;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5) вид, форма и размер предоставленной поддержки;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6) срок оказания поддержки.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В отношении поддержки, оказанной физическим лицам, применяющим специальный налоговый режим, в единый реестр вносятся следующие сведения: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1) фамилия, имя и отчество (при наличии) физического лица, идентификационный номер налогоплательщика такого физического лица;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2) наименование и идентификационный номер налогоплательщика, предоставившего поддержку;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3) дата принятия решения о предоставлении или прекращении оказания поддержки;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4) вид, форма и размер предоставленной поддержки;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5) срок оказания поддержки;</w:t>
      </w:r>
    </w:p>
    <w:p w:rsidR="00E33031" w:rsidRDefault="00E33031">
      <w:pPr>
        <w:pStyle w:val="ConsPlusNormal"/>
        <w:spacing w:before="220"/>
        <w:ind w:firstLine="540"/>
        <w:jc w:val="both"/>
      </w:pPr>
      <w:r>
        <w:t>6)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jc w:val="right"/>
      </w:pPr>
      <w:r>
        <w:t>Первый заместитель</w:t>
      </w:r>
    </w:p>
    <w:p w:rsidR="00E33031" w:rsidRDefault="00E33031">
      <w:pPr>
        <w:pStyle w:val="ConsPlusNormal"/>
        <w:jc w:val="right"/>
      </w:pPr>
      <w:r>
        <w:lastRenderedPageBreak/>
        <w:t>главы администрации</w:t>
      </w:r>
    </w:p>
    <w:p w:rsidR="00E33031" w:rsidRDefault="00E33031">
      <w:pPr>
        <w:pStyle w:val="ConsPlusNormal"/>
        <w:jc w:val="right"/>
      </w:pPr>
      <w:r>
        <w:t>города Ставрополя</w:t>
      </w:r>
    </w:p>
    <w:p w:rsidR="00E33031" w:rsidRDefault="00E33031">
      <w:pPr>
        <w:pStyle w:val="ConsPlusNormal"/>
        <w:jc w:val="right"/>
      </w:pPr>
      <w:r>
        <w:t>Д.Ю.СЕМЕНОВ</w:t>
      </w: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jc w:val="both"/>
      </w:pPr>
    </w:p>
    <w:p w:rsidR="00E33031" w:rsidRDefault="00E330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36B" w:rsidRDefault="0065736B"/>
    <w:sectPr w:rsidR="0065736B" w:rsidSect="00B5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E33031"/>
    <w:rsid w:val="000530A7"/>
    <w:rsid w:val="000F432E"/>
    <w:rsid w:val="00136A47"/>
    <w:rsid w:val="00192452"/>
    <w:rsid w:val="001E7E99"/>
    <w:rsid w:val="0022239F"/>
    <w:rsid w:val="003D78EB"/>
    <w:rsid w:val="00415234"/>
    <w:rsid w:val="00421283"/>
    <w:rsid w:val="0059369F"/>
    <w:rsid w:val="005B0EA9"/>
    <w:rsid w:val="005F6CBC"/>
    <w:rsid w:val="0065736B"/>
    <w:rsid w:val="007E3FC8"/>
    <w:rsid w:val="007F11A4"/>
    <w:rsid w:val="008400D9"/>
    <w:rsid w:val="008600E7"/>
    <w:rsid w:val="00A0668A"/>
    <w:rsid w:val="00B548A3"/>
    <w:rsid w:val="00E33031"/>
    <w:rsid w:val="00E33E52"/>
    <w:rsid w:val="00E80E84"/>
    <w:rsid w:val="00F763C6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3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3303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33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33CEC4607B35D15C39B42DB13F4F9EEBF206115A8FC402FD92FC2EA142D7DF71CF3A5728C813F138790B8A4E95BD214C2A5BA1105ED9Ej2i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933CEC4607B35D15C3854FCD7FAAF3EAB1786816ABF71374842995B5442B28B75CF5F023C8D5351A85DAE9E6A254D21FjDi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33CEC4607B35D15C3854FCD7FAAF3EAB1786816ABF011758D2995B5442B28B75CF5F031C88D391A8CCDEEE9B702835989A8BC0619ED9A317251A6j3i5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F933CEC4607B35D15C39B42DB13F4F9EEBF206115A8FC402FD92FC2EA142D7DF71CF3A5728C823E1C8790B8A4E95BD214C2A5BA1105ED9Ej2i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933CEC4607B35D15C3854FCD7FAAF3EAB1786816AAF31F738C2995B5442B28B75CF5F031C88D391A8CC5E8E6B702835989A8BC0619ED9A317251A6j3i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9661</Characters>
  <Application>Microsoft Office Word</Application>
  <DocSecurity>0</DocSecurity>
  <Lines>80</Lines>
  <Paragraphs>22</Paragraphs>
  <ScaleCrop>false</ScaleCrop>
  <Company>Администрация городв Ставрополя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1</cp:revision>
  <dcterms:created xsi:type="dcterms:W3CDTF">2021-06-09T13:34:00Z</dcterms:created>
  <dcterms:modified xsi:type="dcterms:W3CDTF">2021-06-09T13:35:00Z</dcterms:modified>
</cp:coreProperties>
</file>