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DD" w:rsidRDefault="006A73DD">
      <w:pPr>
        <w:pStyle w:val="ConsPlusTitlePage"/>
      </w:pPr>
      <w:bookmarkStart w:id="0" w:name="_GoBack"/>
      <w:bookmarkEnd w:id="0"/>
      <w:r>
        <w:br/>
      </w:r>
    </w:p>
    <w:p w:rsidR="006A73DD" w:rsidRDefault="006A73DD">
      <w:pPr>
        <w:pStyle w:val="ConsPlusNormal"/>
        <w:jc w:val="both"/>
        <w:outlineLvl w:val="0"/>
      </w:pPr>
    </w:p>
    <w:p w:rsidR="006A73DD" w:rsidRDefault="006A73DD">
      <w:pPr>
        <w:pStyle w:val="ConsPlusTitle"/>
        <w:jc w:val="center"/>
      </w:pPr>
      <w:r>
        <w:t>СТАВРОПОЛЬСКАЯ ГОРОДСКАЯ ДУМА</w:t>
      </w:r>
    </w:p>
    <w:p w:rsidR="006A73DD" w:rsidRDefault="006A73DD">
      <w:pPr>
        <w:pStyle w:val="ConsPlusTitle"/>
      </w:pPr>
    </w:p>
    <w:p w:rsidR="006A73DD" w:rsidRDefault="006A73DD">
      <w:pPr>
        <w:pStyle w:val="ConsPlusTitle"/>
        <w:jc w:val="center"/>
      </w:pPr>
      <w:r>
        <w:t>РЕШЕНИЕ</w:t>
      </w:r>
    </w:p>
    <w:p w:rsidR="006A73DD" w:rsidRDefault="006A73DD">
      <w:pPr>
        <w:pStyle w:val="ConsPlusTitle"/>
        <w:jc w:val="center"/>
      </w:pPr>
      <w:r>
        <w:t>от 30 ноября 2022 г. N 128</w:t>
      </w:r>
    </w:p>
    <w:p w:rsidR="006A73DD" w:rsidRDefault="006A73DD">
      <w:pPr>
        <w:pStyle w:val="ConsPlusTitle"/>
      </w:pPr>
    </w:p>
    <w:p w:rsidR="006A73DD" w:rsidRDefault="006A73DD">
      <w:pPr>
        <w:pStyle w:val="ConsPlusTitle"/>
        <w:jc w:val="center"/>
      </w:pPr>
      <w:r>
        <w:t xml:space="preserve">О ВНЕСЕНИИ ИЗМЕНЕНИЙ В РАЗДЕЛ </w:t>
      </w:r>
      <w:proofErr w:type="spellStart"/>
      <w:r>
        <w:t>II</w:t>
      </w:r>
      <w:proofErr w:type="spellEnd"/>
      <w:r>
        <w:t xml:space="preserve"> ПРОГНОЗНОГО ПЛАНА</w:t>
      </w:r>
    </w:p>
    <w:p w:rsidR="006A73DD" w:rsidRDefault="006A73DD">
      <w:pPr>
        <w:pStyle w:val="ConsPlusTitle"/>
        <w:jc w:val="center"/>
      </w:pPr>
      <w:r>
        <w:t>(ПРОГРАММЫ) ПРИВАТИЗАЦИИ МУНИЦИПАЛЬНОГО ИМУЩЕСТВА ГОРОДА</w:t>
      </w:r>
    </w:p>
    <w:p w:rsidR="006A73DD" w:rsidRDefault="006A73DD">
      <w:pPr>
        <w:pStyle w:val="ConsPlusTitle"/>
        <w:jc w:val="center"/>
      </w:pPr>
      <w:r>
        <w:t>СТАВРОПОЛЯ НА 2022 ГОД И ПЛАНОВЫЙ ПЕРИОД 2023 И 2024 ГОДОВ</w:t>
      </w:r>
    </w:p>
    <w:p w:rsidR="006A73DD" w:rsidRDefault="006A73DD">
      <w:pPr>
        <w:pStyle w:val="ConsPlusNormal"/>
        <w:jc w:val="both"/>
      </w:pPr>
    </w:p>
    <w:p w:rsidR="006A73DD" w:rsidRDefault="006A73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5">
        <w:r>
          <w:rPr>
            <w:color w:val="0000FF"/>
          </w:rPr>
          <w:t>статьей 71</w:t>
        </w:r>
      </w:hyperlink>
      <w:r>
        <w:t xml:space="preserve"> Устава муниципального образования города Ставрополя Ставропольского края, </w:t>
      </w:r>
      <w:hyperlink r:id="rId6">
        <w:r>
          <w:rPr>
            <w:color w:val="0000FF"/>
          </w:rPr>
          <w:t>решением</w:t>
        </w:r>
      </w:hyperlink>
      <w:r>
        <w:t xml:space="preserve"> Ставропольской городской Думы от 27 ноября 2013 г. N 428 "Об утверждении Положения о приватизации муниципального имущества города Ставрополя" Ставропольская городская Дума решила:</w:t>
      </w:r>
    </w:p>
    <w:p w:rsidR="006A73DD" w:rsidRDefault="006A73DD">
      <w:pPr>
        <w:pStyle w:val="ConsPlusNormal"/>
        <w:jc w:val="both"/>
      </w:pPr>
    </w:p>
    <w:p w:rsidR="006A73DD" w:rsidRDefault="006A73DD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 xml:space="preserve">раздел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 Прогнозного плана (программы) приватизации муниципального имущества города Ставрополя на 2022 год и плановый период 2023 и 2024 годов, утвержденного решением Ставропольской городской Думы от 24 ноября 2021 г. N 24 "О Прогнозном плане (программе) приватизации муниципального имущества города Ставрополя на 2022 год и плановый период 2023 и 2024 годов" (с изменениями, внесенными решением Ставропольской городской Думы от 25 февраля 2022 г. N 50), следующие изменения:</w:t>
      </w:r>
    </w:p>
    <w:p w:rsidR="006A73DD" w:rsidRDefault="006A73DD">
      <w:pPr>
        <w:pStyle w:val="ConsPlusNormal"/>
        <w:spacing w:before="200"/>
        <w:ind w:firstLine="540"/>
        <w:jc w:val="both"/>
      </w:pPr>
      <w:r>
        <w:t>1) в "</w:t>
      </w:r>
      <w:hyperlink r:id="rId8">
        <w:r>
          <w:rPr>
            <w:color w:val="0000FF"/>
          </w:rPr>
          <w:t>Перечне</w:t>
        </w:r>
      </w:hyperlink>
      <w:r>
        <w:t xml:space="preserve"> иного муниципального имущества города Ставрополя, которое планируется приватизировать в 2022 году путем продажи на аукционе, посредством публичного предложения":</w:t>
      </w:r>
    </w:p>
    <w:p w:rsidR="006A73DD" w:rsidRDefault="00976E53">
      <w:pPr>
        <w:pStyle w:val="ConsPlusNormal"/>
        <w:spacing w:before="200"/>
        <w:ind w:firstLine="540"/>
        <w:jc w:val="both"/>
      </w:pPr>
      <w:hyperlink r:id="rId9">
        <w:r w:rsidR="006A73DD">
          <w:rPr>
            <w:color w:val="0000FF"/>
          </w:rPr>
          <w:t>строку 10</w:t>
        </w:r>
      </w:hyperlink>
      <w:r w:rsidR="006A73DD">
        <w:t xml:space="preserve"> исключить;</w:t>
      </w:r>
    </w:p>
    <w:p w:rsidR="006A73DD" w:rsidRDefault="00976E53">
      <w:pPr>
        <w:pStyle w:val="ConsPlusNormal"/>
        <w:spacing w:before="200"/>
        <w:ind w:firstLine="540"/>
        <w:jc w:val="both"/>
      </w:pPr>
      <w:hyperlink r:id="rId10">
        <w:r w:rsidR="006A73DD">
          <w:rPr>
            <w:color w:val="0000FF"/>
          </w:rPr>
          <w:t>дополнить</w:t>
        </w:r>
      </w:hyperlink>
      <w:r w:rsidR="006A73DD">
        <w:t xml:space="preserve"> строкой 20 следующего содержания:</w:t>
      </w:r>
    </w:p>
    <w:p w:rsidR="006A73DD" w:rsidRDefault="006A73DD">
      <w:pPr>
        <w:pStyle w:val="ConsPlusNormal"/>
        <w:jc w:val="both"/>
      </w:pPr>
    </w:p>
    <w:p w:rsidR="006A73DD" w:rsidRDefault="006A73DD">
      <w:pPr>
        <w:pStyle w:val="ConsPlusNormal"/>
      </w:pPr>
      <w:r>
        <w:t>"</w:t>
      </w:r>
    </w:p>
    <w:p w:rsidR="006A73DD" w:rsidRDefault="006A73D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6"/>
        <w:gridCol w:w="5726"/>
      </w:tblGrid>
      <w:tr w:rsidR="006A73D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73DD" w:rsidRDefault="006A73D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6A73DD" w:rsidRDefault="006A73DD">
            <w:pPr>
              <w:pStyle w:val="ConsPlusNormal"/>
            </w:pPr>
            <w:r>
              <w:t>Нежилые помещения, нежилое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6A73DD" w:rsidRDefault="006A73DD">
            <w:pPr>
              <w:pStyle w:val="ConsPlusNormal"/>
            </w:pPr>
            <w:r>
              <w:t>Ставропольский край, город Ставрополь, улица Дзержинского, 93, в литере А помещения N 1 - 4, 23, площадью 30,5 кв. м, этаж: 0 (подвал),</w:t>
            </w:r>
          </w:p>
          <w:p w:rsidR="006A73DD" w:rsidRDefault="006A73DD">
            <w:pPr>
              <w:pStyle w:val="ConsPlusNormal"/>
            </w:pPr>
            <w:r>
              <w:t>кадастровый номер 26:12:022313:627</w:t>
            </w:r>
          </w:p>
        </w:tc>
      </w:tr>
    </w:tbl>
    <w:p w:rsidR="006A73DD" w:rsidRDefault="006A73DD">
      <w:pPr>
        <w:pStyle w:val="ConsPlusNormal"/>
        <w:spacing w:before="200"/>
        <w:jc w:val="right"/>
      </w:pPr>
      <w:r>
        <w:t>";</w:t>
      </w:r>
    </w:p>
    <w:p w:rsidR="006A73DD" w:rsidRDefault="006A73DD">
      <w:pPr>
        <w:pStyle w:val="ConsPlusNormal"/>
        <w:jc w:val="both"/>
      </w:pPr>
    </w:p>
    <w:p w:rsidR="006A73DD" w:rsidRDefault="006A73DD">
      <w:pPr>
        <w:pStyle w:val="ConsPlusNormal"/>
        <w:ind w:firstLine="540"/>
        <w:jc w:val="both"/>
      </w:pPr>
      <w:r>
        <w:t xml:space="preserve">2) в </w:t>
      </w:r>
      <w:hyperlink r:id="rId11">
        <w:r>
          <w:rPr>
            <w:color w:val="0000FF"/>
          </w:rPr>
          <w:t>абзаце втором</w:t>
        </w:r>
      </w:hyperlink>
      <w:r>
        <w:t xml:space="preserve"> цифры "19184,00" заменить цифрами "18657,00".</w:t>
      </w:r>
    </w:p>
    <w:p w:rsidR="006A73DD" w:rsidRDefault="006A73DD">
      <w:pPr>
        <w:pStyle w:val="ConsPlusNormal"/>
        <w:spacing w:before="200"/>
        <w:ind w:firstLine="540"/>
        <w:jc w:val="both"/>
      </w:pPr>
      <w:r>
        <w:t>2. Настоящее решение вступает в силу со дня его подписания, подлежит официальному опубликованию в газете "Вечерний Ставрополь",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"Интернет".</w:t>
      </w:r>
    </w:p>
    <w:p w:rsidR="006A73DD" w:rsidRDefault="006A73DD">
      <w:pPr>
        <w:pStyle w:val="ConsPlusNormal"/>
        <w:jc w:val="both"/>
      </w:pPr>
    </w:p>
    <w:p w:rsidR="006A73DD" w:rsidRDefault="006A73DD">
      <w:pPr>
        <w:pStyle w:val="ConsPlusNormal"/>
        <w:jc w:val="right"/>
      </w:pPr>
      <w:r>
        <w:t>Председатель</w:t>
      </w:r>
    </w:p>
    <w:p w:rsidR="006A73DD" w:rsidRDefault="006A73DD">
      <w:pPr>
        <w:pStyle w:val="ConsPlusNormal"/>
        <w:jc w:val="right"/>
      </w:pPr>
      <w:r>
        <w:t>Ставропольской городской Думы</w:t>
      </w:r>
    </w:p>
    <w:p w:rsidR="006A73DD" w:rsidRDefault="006A73DD">
      <w:pPr>
        <w:pStyle w:val="ConsPlusNormal"/>
        <w:jc w:val="right"/>
      </w:pPr>
      <w:proofErr w:type="spellStart"/>
      <w:r>
        <w:t>Г.С.КОЛЯГИН</w:t>
      </w:r>
      <w:proofErr w:type="spellEnd"/>
    </w:p>
    <w:p w:rsidR="006A73DD" w:rsidRDefault="006A73DD">
      <w:pPr>
        <w:pStyle w:val="ConsPlusNormal"/>
        <w:jc w:val="both"/>
      </w:pPr>
    </w:p>
    <w:p w:rsidR="00393EC6" w:rsidRDefault="00976E53"/>
    <w:sectPr w:rsidR="00393EC6" w:rsidSect="0051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D"/>
    <w:rsid w:val="00131B3C"/>
    <w:rsid w:val="006A73DD"/>
    <w:rsid w:val="00976E53"/>
    <w:rsid w:val="00A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36439-66FF-4675-B577-DA9818AD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A7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A73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B791B4EFFF0760213F17B327458158511D26F6E38BEBF432B5654EB94845848E2C777899229EC7BA45A5B2FFD148ED6A1C93BEB6F0216E8CC51E901d0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1B791B4EFFF0760213F17B327458158511D26F6E38BEBF432B5654EB94845848E2C777899229EC7BA45A5B2EFD148ED6A1C93BEB6F0216E8CC51E901d0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1B791B4EFFF0760213F17B327458158511D26F6E33BCBA4F2F5654EB94845848E2C7779B9271E07BA2445E2AE842DF900Fd6I" TargetMode="External"/><Relationship Id="rId11" Type="http://schemas.openxmlformats.org/officeDocument/2006/relationships/hyperlink" Target="consultantplus://offline/ref=4C1B791B4EFFF0760213F17B327458158511D26F6E38BEBF432B5654EB94845848E2C777899229EC7BA45B5E2DFD148ED6A1C93BEB6F0216E8CC51E901d0I" TargetMode="External"/><Relationship Id="rId5" Type="http://schemas.openxmlformats.org/officeDocument/2006/relationships/hyperlink" Target="consultantplus://offline/ref=4C1B791B4EFFF0760213F17B327458158511D26F6E37B0B449245654EB94845848E2C777899229EC7BA4525F20FD148ED6A1C93BEB6F0216E8CC51E901d0I" TargetMode="External"/><Relationship Id="rId10" Type="http://schemas.openxmlformats.org/officeDocument/2006/relationships/hyperlink" Target="consultantplus://offline/ref=4C1B791B4EFFF0760213F17B327458158511D26F6E38BEBF432B5654EB94845848E2C777899229EC7BA45A5B2FFD148ED6A1C93BEB6F0216E8CC51E901d0I" TargetMode="External"/><Relationship Id="rId4" Type="http://schemas.openxmlformats.org/officeDocument/2006/relationships/hyperlink" Target="consultantplus://offline/ref=4C1B791B4EFFF0760213EF762418061F86188E636C31B2EA17795003B4C4820D1AA2992ECAD03AEC79BA585F2A0Fd4I" TargetMode="External"/><Relationship Id="rId9" Type="http://schemas.openxmlformats.org/officeDocument/2006/relationships/hyperlink" Target="consultantplus://offline/ref=4C1B791B4EFFF0760213F17B327458158511D26F6E38BEBF432B5654EB94845848E2C777899229EC7BA45A5729FD148ED6A1C93BEB6F0216E8CC51E901d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2</cp:revision>
  <dcterms:created xsi:type="dcterms:W3CDTF">2022-12-06T08:38:00Z</dcterms:created>
  <dcterms:modified xsi:type="dcterms:W3CDTF">2022-12-06T08:38:00Z</dcterms:modified>
</cp:coreProperties>
</file>