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Выписка из протокола </w:t>
      </w:r>
      <w:r>
        <w:rPr>
          <w:rFonts w:ascii="Times New Roman" w:hAnsi="Times New Roman"/>
          <w:b w:val="1"/>
          <w:sz w:val="28"/>
        </w:rPr>
        <w:t xml:space="preserve">№ </w:t>
      </w:r>
      <w:r>
        <w:rPr>
          <w:rFonts w:ascii="Times New Roman" w:hAnsi="Times New Roman"/>
          <w:b w:val="1"/>
          <w:sz w:val="28"/>
        </w:rPr>
        <w:t>526</w:t>
      </w:r>
    </w:p>
    <w:p w14:paraId="04000000">
      <w:pPr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комиссии по проведению торгов по продаже муниципального имущества города Ставрополя по рассмотрению заявок на участие в </w:t>
      </w:r>
      <w:r>
        <w:rPr>
          <w:rFonts w:ascii="Times New Roman" w:hAnsi="Times New Roman"/>
          <w:b w:val="1"/>
          <w:sz w:val="28"/>
        </w:rPr>
        <w:t xml:space="preserve">аукционе в электронной форме </w:t>
      </w:r>
    </w:p>
    <w:p w14:paraId="05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(реестровы</w:t>
      </w:r>
      <w:r>
        <w:rPr>
          <w:rFonts w:ascii="Times New Roman" w:hAnsi="Times New Roman"/>
          <w:b w:val="1"/>
          <w:color w:val="000000"/>
          <w:sz w:val="28"/>
        </w:rPr>
        <w:t>й</w:t>
      </w:r>
      <w:r>
        <w:rPr>
          <w:rFonts w:ascii="Times New Roman" w:hAnsi="Times New Roman"/>
          <w:b w:val="1"/>
          <w:color w:val="000000"/>
          <w:sz w:val="28"/>
        </w:rPr>
        <w:t xml:space="preserve"> номер </w:t>
      </w:r>
      <w:r>
        <w:rPr>
          <w:rFonts w:ascii="Times New Roman" w:hAnsi="Times New Roman"/>
          <w:b w:val="1"/>
          <w:sz w:val="28"/>
        </w:rPr>
        <w:t>21000004960000000083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)</w:t>
      </w:r>
    </w:p>
    <w:p w14:paraId="06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7000000">
      <w:p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г. Ставрополь                                                                        </w:t>
      </w:r>
      <w:r>
        <w:rPr>
          <w:rFonts w:ascii="Times New Roman" w:hAnsi="Times New Roman"/>
          <w:sz w:val="28"/>
        </w:rPr>
        <w:t>26 сентября 2023</w:t>
      </w:r>
      <w:r>
        <w:rPr>
          <w:rFonts w:ascii="Times New Roman" w:hAnsi="Times New Roman"/>
          <w:sz w:val="28"/>
        </w:rPr>
        <w:t xml:space="preserve"> года</w:t>
      </w:r>
    </w:p>
    <w:p w14:paraId="08000000">
      <w:pPr>
        <w:spacing w:line="240" w:lineRule="exact"/>
        <w:ind w:firstLine="0" w:left="70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ч. </w:t>
      </w:r>
      <w:r>
        <w:rPr>
          <w:rFonts w:ascii="Times New Roman" w:hAnsi="Times New Roman"/>
          <w:sz w:val="28"/>
        </w:rPr>
        <w:t xml:space="preserve">00 </w:t>
      </w:r>
      <w:r>
        <w:rPr>
          <w:rFonts w:ascii="Times New Roman" w:hAnsi="Times New Roman"/>
          <w:sz w:val="28"/>
        </w:rPr>
        <w:t>мин.</w:t>
      </w:r>
    </w:p>
    <w:p w14:paraId="09000000">
      <w:pPr>
        <w:tabs>
          <w:tab w:leader="none" w:pos="9354" w:val="left"/>
        </w:tabs>
        <w:spacing w:line="240" w:lineRule="exact"/>
        <w:ind/>
        <w:jc w:val="right"/>
        <w:rPr>
          <w:rFonts w:ascii="Times New Roman" w:hAnsi="Times New Roman"/>
          <w:sz w:val="28"/>
        </w:rPr>
      </w:pPr>
    </w:p>
    <w:p w14:paraId="0A000000">
      <w:pPr>
        <w:ind w:firstLine="720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Комиссия по проведению торг</w:t>
      </w:r>
      <w:r>
        <w:rPr>
          <w:rFonts w:ascii="Times New Roman" w:hAnsi="Times New Roman"/>
          <w:spacing w:val="-4"/>
          <w:sz w:val="28"/>
        </w:rPr>
        <w:t xml:space="preserve">ов по продаже муниципального имущества города Ставрополя (далее - комиссия) в соответствии с Федеральным законом                                         от 21 декабря 2001 года № 178-ФЗ «О приватизации государственного и муниципального имущества» (далее – </w:t>
      </w:r>
      <w:r>
        <w:rPr>
          <w:rFonts w:ascii="Times New Roman" w:hAnsi="Times New Roman"/>
          <w:spacing w:val="-4"/>
          <w:sz w:val="28"/>
        </w:rPr>
        <w:t xml:space="preserve">Закон № 178-ФЗ),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от 03.08.2023</w:t>
      </w:r>
      <w:r>
        <w:rPr>
          <w:rFonts w:ascii="Times New Roman" w:hAnsi="Times New Roman"/>
          <w:color w:val="000000"/>
          <w:spacing w:val="-4"/>
          <w:sz w:val="28"/>
        </w:rPr>
        <w:t xml:space="preserve"> № </w:t>
      </w:r>
      <w:r>
        <w:rPr>
          <w:rFonts w:ascii="Times New Roman" w:hAnsi="Times New Roman"/>
          <w:color w:val="000000"/>
          <w:spacing w:val="-4"/>
          <w:sz w:val="28"/>
        </w:rPr>
        <w:t>1727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 xml:space="preserve">«Об условиях приватизации муниципального имущества города Ставрополя, </w:t>
      </w:r>
      <w:r>
        <w:rPr>
          <w:rFonts w:ascii="Times New Roman" w:hAnsi="Times New Roman"/>
          <w:spacing w:val="-4"/>
          <w:sz w:val="28"/>
        </w:rPr>
        <w:t xml:space="preserve">провела процедуру рассмотрения заявок на участие в аукционе в электронной форме, объявленном на </w:t>
      </w:r>
      <w:r>
        <w:rPr>
          <w:rFonts w:ascii="Times New Roman" w:hAnsi="Times New Roman"/>
          <w:spacing w:val="-4"/>
          <w:sz w:val="28"/>
        </w:rPr>
        <w:t>28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 сентября </w:t>
      </w:r>
      <w:r>
        <w:rPr>
          <w:rFonts w:ascii="Times New Roman" w:hAnsi="Times New Roman"/>
          <w:spacing w:val="-4"/>
          <w:sz w:val="28"/>
        </w:rPr>
        <w:t>202</w:t>
      </w:r>
      <w:r>
        <w:rPr>
          <w:rFonts w:ascii="Times New Roman" w:hAnsi="Times New Roman"/>
          <w:spacing w:val="-4"/>
          <w:sz w:val="28"/>
        </w:rPr>
        <w:t>3</w:t>
      </w:r>
      <w:r>
        <w:rPr>
          <w:rFonts w:ascii="Times New Roman" w:hAnsi="Times New Roman"/>
          <w:spacing w:val="-4"/>
          <w:sz w:val="28"/>
        </w:rPr>
        <w:t xml:space="preserve"> года в 10 часов 00 минут на сайте Единой электронной торговой площадки (АО «ЕЭТП») по адресу в сети «Интернет»: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Style w:val="Style_2_ch"/>
          <w:rFonts w:ascii="Times New Roman" w:hAnsi="Times New Roman"/>
          <w:spacing w:val="-4"/>
          <w:sz w:val="28"/>
        </w:rPr>
        <w:fldChar w:fldCharType="begin"/>
      </w:r>
      <w:r>
        <w:rPr>
          <w:rStyle w:val="Style_2_ch"/>
          <w:rFonts w:ascii="Times New Roman" w:hAnsi="Times New Roman"/>
          <w:spacing w:val="-4"/>
          <w:sz w:val="28"/>
        </w:rPr>
        <w:instrText>HYPERLINK "http://178fz.roseltorg.ru"</w:instrText>
      </w:r>
      <w:r>
        <w:rPr>
          <w:rStyle w:val="Style_2_ch"/>
          <w:rFonts w:ascii="Times New Roman" w:hAnsi="Times New Roman"/>
          <w:spacing w:val="-4"/>
          <w:sz w:val="28"/>
        </w:rPr>
        <w:fldChar w:fldCharType="separate"/>
      </w:r>
      <w:r>
        <w:rPr>
          <w:rStyle w:val="Style_2_ch"/>
          <w:rFonts w:ascii="Times New Roman" w:hAnsi="Times New Roman"/>
          <w:spacing w:val="-4"/>
          <w:sz w:val="28"/>
        </w:rPr>
        <w:t>http://178fz.roseltorg.ru</w:t>
      </w:r>
      <w:r>
        <w:rPr>
          <w:rStyle w:val="Style_2_ch"/>
          <w:rFonts w:ascii="Times New Roman" w:hAnsi="Times New Roman"/>
          <w:spacing w:val="-4"/>
          <w:sz w:val="28"/>
        </w:rPr>
        <w:fldChar w:fldCharType="end"/>
      </w:r>
      <w:r>
        <w:rPr>
          <w:rFonts w:ascii="Times New Roman" w:hAnsi="Times New Roman"/>
          <w:spacing w:val="-4"/>
          <w:sz w:val="28"/>
        </w:rPr>
        <w:t>.</w:t>
      </w:r>
    </w:p>
    <w:p w14:paraId="0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</w:t>
      </w:r>
      <w:r>
        <w:rPr>
          <w:rFonts w:ascii="Times New Roman" w:hAnsi="Times New Roman"/>
          <w:sz w:val="28"/>
        </w:rPr>
        <w:t>:</w:t>
      </w:r>
    </w:p>
    <w:p w14:paraId="0C000000">
      <w:pPr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0E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0F000000">
            <w:pPr>
              <w:spacing w:line="300" w:lineRule="exact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line="300" w:lineRule="exact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</w:p>
          <w:p w14:paraId="11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6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8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D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1F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0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1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28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A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B000000">
      <w:pPr>
        <w:keepNext w:val="1"/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2C000000">
      <w:pPr>
        <w:keepNext w:val="1"/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комиссии,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человек из 8, что составило 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D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на официальном сайте Российской Федерации для размещения информации о проведении торгов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на сайте администрации города Ставрополя ставрополь.рф, опубликовано в газете «Вечерний Ставрополь»</w:t>
      </w:r>
      <w:r>
        <w:rPr>
          <w:rFonts w:ascii="Times New Roman" w:hAnsi="Times New Roman"/>
          <w:sz w:val="28"/>
        </w:rPr>
        <w:t xml:space="preserve">                                      от 24</w:t>
      </w:r>
      <w:r>
        <w:rPr>
          <w:rFonts w:ascii="Times New Roman" w:hAnsi="Times New Roman"/>
          <w:sz w:val="28"/>
        </w:rPr>
        <w:t xml:space="preserve"> августа 2023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129-130 (7499-7632)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</w:t>
      </w:r>
      <w:r>
        <w:rPr>
          <w:rFonts w:ascii="Times New Roman" w:hAnsi="Times New Roman"/>
          <w:sz w:val="28"/>
        </w:rPr>
        <w:t xml:space="preserve">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E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 xml:space="preserve">на участие в электронном аукционе </w:t>
      </w:r>
      <w:r>
        <w:rPr>
          <w:rFonts w:ascii="Times New Roman" w:hAnsi="Times New Roman"/>
          <w:sz w:val="28"/>
        </w:rPr>
        <w:t>с прилагаемыми к ним документами принимались с 09 час. 00 мин. 28</w:t>
      </w:r>
      <w:r>
        <w:rPr>
          <w:rFonts w:ascii="Times New Roman" w:hAnsi="Times New Roman"/>
          <w:sz w:val="28"/>
        </w:rPr>
        <w:t xml:space="preserve"> августа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00 мин. 22 сентября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F000000">
      <w:pPr>
        <w:ind w:firstLine="709" w:left="0"/>
        <w:jc w:val="both"/>
        <w:rPr>
          <w:rStyle w:val="Style_2_ch"/>
          <w:rFonts w:ascii="Times New Roman" w:hAnsi="Times New Roman"/>
          <w:b w:val="1"/>
          <w:color w:val="000000"/>
          <w:sz w:val="28"/>
          <w:u w:val="none"/>
        </w:rPr>
      </w:pPr>
    </w:p>
    <w:p w14:paraId="30000000">
      <w:pPr>
        <w:widowControl w:val="0"/>
        <w:spacing w:after="0" w:before="0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Лот 1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(реестровый номер извещения </w:t>
      </w:r>
      <w:r>
        <w:rPr>
          <w:rFonts w:ascii="Times New Roman" w:hAnsi="Times New Roman"/>
          <w:b w:val="1"/>
          <w:sz w:val="28"/>
        </w:rPr>
        <w:t>21000004960000000083</w:t>
      </w:r>
      <w:r>
        <w:rPr>
          <w:rFonts w:ascii="Times New Roman" w:hAnsi="Times New Roman"/>
          <w:b w:val="1"/>
          <w:color w:val="000000"/>
          <w:sz w:val="28"/>
        </w:rPr>
        <w:t>).</w:t>
      </w:r>
    </w:p>
    <w:p w14:paraId="3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Наименование: и</w:t>
      </w:r>
      <w:r>
        <w:rPr>
          <w:rFonts w:ascii="Times New Roman" w:hAnsi="Times New Roman"/>
          <w:sz w:val="28"/>
        </w:rPr>
        <w:t>ндивидуальный гараж</w:t>
      </w:r>
      <w:r>
        <w:rPr>
          <w:rFonts w:ascii="Times New Roman" w:hAnsi="Times New Roman"/>
          <w:sz w:val="28"/>
        </w:rPr>
        <w:t>, назначение: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площадью </w:t>
      </w:r>
      <w:r>
        <w:rPr>
          <w:rFonts w:ascii="Times New Roman" w:hAnsi="Times New Roman"/>
          <w:sz w:val="28"/>
        </w:rPr>
        <w:t xml:space="preserve">31 кв.м, </w:t>
      </w:r>
      <w:r>
        <w:rPr>
          <w:rFonts w:ascii="Times New Roman" w:hAnsi="Times New Roman"/>
          <w:sz w:val="28"/>
        </w:rPr>
        <w:t xml:space="preserve">количество этажей: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1, </w:t>
      </w:r>
      <w:r>
        <w:rPr>
          <w:rFonts w:ascii="Times New Roman" w:hAnsi="Times New Roman"/>
          <w:sz w:val="28"/>
        </w:rPr>
        <w:t>в том числе подземных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кадастровый номер 26:12:012001:6577,  по адресу: Ро</w:t>
      </w:r>
      <w:r>
        <w:rPr>
          <w:rFonts w:ascii="Times New Roman" w:hAnsi="Times New Roman"/>
          <w:sz w:val="28"/>
        </w:rPr>
        <w:t>ссийская Федерация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Ставропольский край,  </w:t>
      </w:r>
      <w:r>
        <w:rPr>
          <w:rFonts w:ascii="Times New Roman" w:hAnsi="Times New Roman"/>
          <w:sz w:val="28"/>
        </w:rPr>
        <w:t>г.  о.  г.  Ставрополь,  г.  Ставрополь, у</w:t>
      </w:r>
      <w:r>
        <w:rPr>
          <w:rFonts w:ascii="Times New Roman" w:hAnsi="Times New Roman"/>
          <w:sz w:val="28"/>
        </w:rPr>
        <w:t xml:space="preserve">лица Перспективная,  </w:t>
      </w:r>
      <w:r>
        <w:rPr>
          <w:rFonts w:ascii="Times New Roman" w:hAnsi="Times New Roman"/>
          <w:sz w:val="28"/>
        </w:rPr>
        <w:t xml:space="preserve">стр. </w:t>
      </w:r>
      <w:r>
        <w:rPr>
          <w:rFonts w:ascii="Times New Roman" w:hAnsi="Times New Roman"/>
          <w:sz w:val="28"/>
        </w:rPr>
        <w:t>26а/937;</w:t>
      </w:r>
    </w:p>
    <w:p w14:paraId="3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</w:t>
      </w:r>
      <w:r>
        <w:rPr>
          <w:rFonts w:ascii="Times New Roman" w:hAnsi="Times New Roman"/>
          <w:sz w:val="28"/>
        </w:rPr>
        <w:t xml:space="preserve">категория земель: земли населенных пунктов, </w:t>
      </w:r>
      <w:r>
        <w:rPr>
          <w:rFonts w:ascii="Times New Roman" w:hAnsi="Times New Roman"/>
          <w:sz w:val="28"/>
        </w:rPr>
        <w:t xml:space="preserve">вид разрешенного использования: </w:t>
      </w:r>
      <w:r>
        <w:rPr>
          <w:rFonts w:ascii="Times New Roman" w:hAnsi="Times New Roman"/>
          <w:sz w:val="28"/>
        </w:rPr>
        <w:t xml:space="preserve">под гаражи, площадью 31 кв.м, </w:t>
      </w:r>
      <w:r>
        <w:rPr>
          <w:rFonts w:ascii="Times New Roman" w:hAnsi="Times New Roman"/>
          <w:sz w:val="28"/>
        </w:rPr>
        <w:t>кадастровый номер 26:12:01200</w:t>
      </w:r>
      <w:r>
        <w:rPr>
          <w:rFonts w:ascii="Times New Roman" w:hAnsi="Times New Roman"/>
          <w:sz w:val="28"/>
        </w:rPr>
        <w:t>1:1123, по адресу: Р</w:t>
      </w:r>
      <w:r>
        <w:rPr>
          <w:rFonts w:ascii="Times New Roman" w:hAnsi="Times New Roman"/>
          <w:sz w:val="28"/>
        </w:rPr>
        <w:t>оссийская Федерация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Ставропольский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г.о. г. Ставрополь, г. Ставрополь, </w:t>
      </w:r>
      <w:r>
        <w:rPr>
          <w:rFonts w:ascii="Times New Roman" w:hAnsi="Times New Roman"/>
          <w:sz w:val="28"/>
        </w:rPr>
        <w:t>улица Перспективная, з</w:t>
      </w:r>
      <w:r>
        <w:rPr>
          <w:rFonts w:ascii="Times New Roman" w:hAnsi="Times New Roman"/>
          <w:sz w:val="28"/>
        </w:rPr>
        <w:t>/у</w:t>
      </w:r>
      <w:r>
        <w:rPr>
          <w:rFonts w:ascii="Times New Roman" w:hAnsi="Times New Roman"/>
          <w:sz w:val="28"/>
        </w:rPr>
        <w:t xml:space="preserve"> 26а/937. </w:t>
      </w:r>
    </w:p>
    <w:p w14:paraId="3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rFonts w:ascii="Times New Roman" w:hAnsi="Times New Roman"/>
          <w:sz w:val="28"/>
        </w:rPr>
        <w:t xml:space="preserve"> </w:t>
      </w:r>
    </w:p>
    <w:p w14:paraId="3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>
        <w:rPr>
          <w:rFonts w:ascii="Times New Roman" w:hAnsi="Times New Roman"/>
          <w:sz w:val="28"/>
        </w:rPr>
        <w:t>:  недвижимое  имущество на торги ранее не выставлялось.</w:t>
      </w:r>
    </w:p>
    <w:p w14:paraId="3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 xml:space="preserve">871 000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</w:rPr>
        <w:t>осемьсот семьдесят одна тысяча)</w:t>
      </w:r>
      <w:r>
        <w:rPr>
          <w:rFonts w:ascii="Times New Roman" w:hAnsi="Times New Roman"/>
          <w:sz w:val="28"/>
        </w:rPr>
        <w:t xml:space="preserve"> рублей 00 копеек. </w:t>
      </w:r>
    </w:p>
    <w:p w14:paraId="36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задатка: 87 100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</w:rPr>
        <w:t xml:space="preserve">осемьдесят семь тысяч сто)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3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аукциона (величина повышения начальной цены): </w:t>
      </w:r>
      <w:r>
        <w:rPr>
          <w:rFonts w:ascii="Times New Roman" w:hAnsi="Times New Roman"/>
          <w:color w:val="000000"/>
          <w:sz w:val="28"/>
        </w:rPr>
        <w:t>43 550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Сорок три тысячи пятьсот пятьдесят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38000000">
      <w:pPr>
        <w:widowControl w:val="0"/>
        <w:spacing w:after="0" w:before="0" w:line="240" w:lineRule="auto"/>
        <w:ind w:firstLine="567" w:left="0" w:right="0"/>
        <w:jc w:val="left"/>
        <w:rPr>
          <w:rFonts w:ascii="Times New Roman" w:hAnsi="Times New Roman"/>
          <w:sz w:val="28"/>
        </w:rPr>
      </w:pPr>
    </w:p>
    <w:p w14:paraId="39000000">
      <w:pPr>
        <w:widowControl w:val="0"/>
        <w:spacing w:after="0" w:before="0" w:line="0" w:lineRule="atLeast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Комиссия рассмотрела заявки на участие в процедуре </w:t>
      </w:r>
      <w:r>
        <w:rPr>
          <w:rFonts w:ascii="Times New Roman" w:hAnsi="Times New Roman"/>
          <w:b w:val="1"/>
          <w:sz w:val="28"/>
        </w:rPr>
        <w:t>21000004960000000083, лот № 1</w:t>
      </w:r>
      <w:r>
        <w:rPr>
          <w:rFonts w:ascii="Times New Roman" w:hAnsi="Times New Roman"/>
          <w:b w:val="0"/>
          <w:sz w:val="28"/>
        </w:rPr>
        <w:t xml:space="preserve"> и единогласно приняла следующее  решение:</w:t>
      </w:r>
    </w:p>
    <w:p w14:paraId="3A000000">
      <w:pPr>
        <w:widowControl w:val="0"/>
        <w:spacing w:after="0" w:before="0" w:line="0" w:lineRule="atLeast"/>
        <w:ind w:firstLine="567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36"/>
        <w:tblLayout w:type="fixed"/>
        <w:tblCellMar>
          <w:top w:type="dxa" w:w="0"/>
          <w:left w:type="dxa" w:w="100"/>
          <w:bottom w:type="dxa" w:w="0"/>
          <w:right w:type="dxa" w:w="100"/>
        </w:tblCellMar>
      </w:tblPr>
      <w:tblGrid>
        <w:gridCol w:w="616"/>
        <w:gridCol w:w="1628"/>
        <w:gridCol w:w="2085"/>
        <w:gridCol w:w="1442"/>
        <w:gridCol w:w="3450"/>
      </w:tblGrid>
      <w:tr>
        <w:trPr>
          <w:trHeight w:hRule="atLeast" w:val="100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Порядковый номер заявки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участника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Статус допуска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Основание для решения</w:t>
            </w:r>
          </w:p>
        </w:tc>
      </w:tr>
      <w:tr>
        <w:trPr>
          <w:trHeight w:hRule="atLeast" w:val="653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1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588085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2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Гильфанов Дмитрий Игоревич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Отклонить</w:t>
            </w:r>
          </w:p>
          <w:p w14:paraId="4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заявку 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Представлены не все документы в соответствии с перечнем, указанным в информационном сообщении о продаже  муниципального имущества      </w:t>
            </w:r>
            <w:r>
              <w:rPr>
                <w:rFonts w:ascii="Times New Roman" w:hAnsi="Times New Roman"/>
                <w:sz w:val="24"/>
              </w:rPr>
              <w:t xml:space="preserve">(п. 8 ст. 18 </w:t>
            </w:r>
            <w:r>
              <w:rPr>
                <w:rFonts w:ascii="Times New Roman" w:hAnsi="Times New Roman"/>
                <w:spacing w:val="-4"/>
                <w:sz w:val="24"/>
              </w:rPr>
              <w:t>Закона № 178-ФЗ,</w:t>
            </w:r>
            <w:r>
              <w:rPr>
                <w:rFonts w:ascii="Times New Roman" w:hAnsi="Times New Roman"/>
                <w:sz w:val="24"/>
              </w:rPr>
              <w:t xml:space="preserve"> пункт 5 раздела III, раздел IV информационного сообщения) </w:t>
            </w:r>
          </w:p>
        </w:tc>
      </w:tr>
      <w:tr>
        <w:trPr>
          <w:trHeight w:hRule="atLeast" w:val="888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6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7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999610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8000000">
            <w:pPr>
              <w:widowControl w:val="0"/>
              <w:ind w:right="-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СТРЕЛЬНИКОВА ЕЛЕНА ВАСИЛЬЕВНА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Отклонить</w:t>
            </w:r>
          </w:p>
          <w:p w14:paraId="4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заявку 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Представлены не все документы в соответствии с перечнем, указанным в информационном сообщении о продаже  муниципального имущества      </w:t>
            </w:r>
            <w:r>
              <w:rPr>
                <w:rFonts w:ascii="Times New Roman" w:hAnsi="Times New Roman"/>
                <w:sz w:val="24"/>
              </w:rPr>
              <w:t xml:space="preserve">(п. 8 ст. 18 </w:t>
            </w:r>
            <w:r>
              <w:rPr>
                <w:rFonts w:ascii="Times New Roman" w:hAnsi="Times New Roman"/>
                <w:spacing w:val="-4"/>
                <w:sz w:val="24"/>
              </w:rPr>
              <w:t>Закона № 178-ФЗ,</w:t>
            </w:r>
            <w:r>
              <w:rPr>
                <w:rFonts w:ascii="Times New Roman" w:hAnsi="Times New Roman"/>
                <w:sz w:val="24"/>
              </w:rPr>
              <w:t xml:space="preserve"> пункт 5 раздела III, раздел IV информационного сообщения) </w:t>
            </w:r>
          </w:p>
        </w:tc>
      </w:tr>
    </w:tbl>
    <w:p w14:paraId="4C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4D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>
        <w:rPr>
          <w:rFonts w:ascii="Times New Roman" w:hAnsi="Times New Roman"/>
          <w:sz w:val="28"/>
        </w:rPr>
        <w:t xml:space="preserve">Настоящий протокол направлен на сайт Единой электронной торговой площадки,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4E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4F00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первого </w:t>
      </w:r>
    </w:p>
    <w:p w14:paraId="5000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омитета </w:t>
      </w:r>
    </w:p>
    <w:p w14:paraId="5100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по управлению </w:t>
      </w:r>
      <w:r>
        <w:rPr>
          <w:rFonts w:ascii="Times New Roman" w:hAnsi="Times New Roman"/>
          <w:sz w:val="28"/>
        </w:rPr>
        <w:t xml:space="preserve">муниципальным </w:t>
      </w:r>
      <w:r>
        <w:rPr>
          <w:rFonts w:ascii="Times New Roman" w:hAnsi="Times New Roman"/>
          <w:sz w:val="28"/>
        </w:rPr>
        <w:t>имуществом</w:t>
      </w:r>
    </w:p>
    <w:p w14:paraId="52000000">
      <w:pPr>
        <w:spacing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 </w:t>
      </w:r>
      <w:r>
        <w:rPr>
          <w:rFonts w:ascii="Times New Roman" w:hAnsi="Times New Roman"/>
          <w:sz w:val="28"/>
        </w:rPr>
        <w:t xml:space="preserve">руководитель </w:t>
      </w:r>
    </w:p>
    <w:p w14:paraId="53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отдела нежилых </w:t>
      </w:r>
      <w:r>
        <w:rPr>
          <w:rFonts w:ascii="Times New Roman" w:hAnsi="Times New Roman"/>
          <w:sz w:val="28"/>
        </w:rPr>
        <w:t>объектов недвижимости</w:t>
      </w:r>
    </w:p>
    <w:p w14:paraId="54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комитета по управлению муниципальным</w:t>
      </w:r>
    </w:p>
    <w:p w14:paraId="55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имуществом города Ставрополя, </w:t>
      </w:r>
    </w:p>
    <w:p w14:paraId="56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комиссии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      Н.В. Бенедюк</w:t>
      </w:r>
    </w:p>
    <w:p w14:paraId="57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58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59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5A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консультант отдела по управлению</w:t>
      </w:r>
    </w:p>
    <w:p w14:paraId="5B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 имуществом муниципальны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предприятий </w:t>
      </w:r>
    </w:p>
    <w:p w14:paraId="5C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и учреждений комитета по управлению </w:t>
      </w:r>
    </w:p>
    <w:p w14:paraId="5D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муниципальным имуществом города </w:t>
      </w:r>
    </w:p>
    <w:p w14:paraId="5E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Ставрополя, секретарь комиссии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О.А. Галда </w:t>
      </w:r>
    </w:p>
    <w:p w14:paraId="5F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60000000"/>
    <w:sectPr>
      <w:headerReference r:id="rId1" w:type="default"/>
      <w:type w:val="nextPage"/>
      <w:pgSz w:h="16848" w:orient="portrait" w:w="11908"/>
      <w:pgMar w:bottom="1134" w:footer="567" w:gutter="0" w:header="567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Intense Quote"/>
    <w:basedOn w:val="Style_4"/>
    <w:next w:val="Style_4"/>
    <w:link w:val="Style_8_ch"/>
    <w:pPr>
      <w:ind w:firstLine="0" w:left="720" w:right="720"/>
      <w:contextualSpacing w:val="0"/>
    </w:pPr>
    <w:rPr>
      <w:i w:val="1"/>
    </w:rPr>
  </w:style>
  <w:style w:styleId="Style_8_ch" w:type="character">
    <w:name w:val="Intense Quote"/>
    <w:basedOn w:val="Style_4_ch"/>
    <w:link w:val="Style_8"/>
    <w:rPr>
      <w:i w:val="1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  <w:sz w:val="22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Title Char"/>
    <w:basedOn w:val="Style_5"/>
    <w:link w:val="Style_11_ch"/>
    <w:rPr>
      <w:sz w:val="48"/>
    </w:rPr>
  </w:style>
  <w:style w:styleId="Style_11_ch" w:type="character">
    <w:name w:val="Title Char"/>
    <w:basedOn w:val="Style_5_ch"/>
    <w:link w:val="Style_11"/>
    <w:rPr>
      <w:sz w:val="48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4" w:type="paragraph">
    <w:name w:val="Heading 5 Char"/>
    <w:basedOn w:val="Style_5"/>
    <w:link w:val="Style_14_ch"/>
    <w:rPr>
      <w:rFonts w:ascii="Arial" w:hAnsi="Arial"/>
      <w:b w:val="1"/>
      <w:sz w:val="24"/>
    </w:rPr>
  </w:style>
  <w:style w:styleId="Style_14_ch" w:type="character">
    <w:name w:val="Heading 5 Char"/>
    <w:basedOn w:val="Style_5_ch"/>
    <w:link w:val="Style_14"/>
    <w:rPr>
      <w:rFonts w:ascii="Arial" w:hAnsi="Arial"/>
      <w:b w:val="1"/>
      <w:sz w:val="24"/>
    </w:rPr>
  </w:style>
  <w:style w:styleId="Style_15" w:type="paragraph">
    <w:name w:val="Endnote"/>
    <w:basedOn w:val="Style_4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basedOn w:val="Style_4_ch"/>
    <w:link w:val="Style_15"/>
    <w:rPr>
      <w:sz w:val="20"/>
    </w:rPr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footnote reference"/>
    <w:basedOn w:val="Style_5"/>
    <w:link w:val="Style_17_ch"/>
    <w:rPr>
      <w:vertAlign w:val="superscript"/>
    </w:rPr>
  </w:style>
  <w:style w:styleId="Style_17_ch" w:type="character">
    <w:name w:val="footnote reference"/>
    <w:basedOn w:val="Style_5_ch"/>
    <w:link w:val="Style_17"/>
    <w:rPr>
      <w:vertAlign w:val="superscript"/>
    </w:rPr>
  </w:style>
  <w:style w:styleId="Style_18" w:type="paragraph">
    <w:name w:val="List Paragraph"/>
    <w:basedOn w:val="Style_4"/>
    <w:link w:val="Style_18_ch"/>
    <w:pPr>
      <w:ind w:firstLine="0" w:left="720"/>
      <w:contextualSpacing w:val="1"/>
    </w:pPr>
  </w:style>
  <w:style w:styleId="Style_18_ch" w:type="character">
    <w:name w:val="List Paragraph"/>
    <w:basedOn w:val="Style_4_ch"/>
    <w:link w:val="Style_18"/>
  </w:style>
  <w:style w:styleId="Style_19" w:type="paragraph">
    <w:name w:val="Footnote"/>
    <w:basedOn w:val="Style_4"/>
    <w:link w:val="Style_19_ch"/>
    <w:pPr>
      <w:spacing w:after="40" w:line="240" w:lineRule="auto"/>
      <w:ind/>
    </w:pPr>
    <w:rPr>
      <w:sz w:val="18"/>
    </w:rPr>
  </w:style>
  <w:style w:styleId="Style_19_ch" w:type="character">
    <w:name w:val="Footnote"/>
    <w:basedOn w:val="Style_4_ch"/>
    <w:link w:val="Style_19"/>
    <w:rPr>
      <w:sz w:val="18"/>
    </w:rPr>
  </w:style>
  <w:style w:styleId="Style_20" w:type="paragraph">
    <w:name w:val="Heading 3 Char"/>
    <w:basedOn w:val="Style_5"/>
    <w:link w:val="Style_20_ch"/>
    <w:rPr>
      <w:rFonts w:ascii="Arial" w:hAnsi="Arial"/>
      <w:sz w:val="30"/>
    </w:rPr>
  </w:style>
  <w:style w:styleId="Style_20_ch" w:type="character">
    <w:name w:val="Heading 3 Char"/>
    <w:basedOn w:val="Style_5_ch"/>
    <w:link w:val="Style_20"/>
    <w:rPr>
      <w:rFonts w:ascii="Arial" w:hAnsi="Arial"/>
      <w:sz w:val="30"/>
    </w:rPr>
  </w:style>
  <w:style w:styleId="Style_21" w:type="paragraph">
    <w:name w:val="heading 9"/>
    <w:basedOn w:val="Style_4"/>
    <w:next w:val="Style_4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4_ch"/>
    <w:link w:val="Style_21"/>
    <w:rPr>
      <w:rFonts w:ascii="Arial" w:hAnsi="Arial"/>
      <w:i w:val="1"/>
      <w:sz w:val="21"/>
    </w:rPr>
  </w:style>
  <w:style w:styleId="Style_22" w:type="paragraph">
    <w:name w:val="Caption"/>
    <w:basedOn w:val="Style_4"/>
    <w:next w:val="Style_4"/>
    <w:link w:val="Style_22_ch"/>
    <w:pPr>
      <w:spacing w:line="276" w:lineRule="auto"/>
      <w:ind/>
    </w:pPr>
    <w:rPr>
      <w:b w:val="1"/>
      <w:color w:themeColor="accent1" w:val="4F81BD"/>
      <w:sz w:val="18"/>
    </w:rPr>
  </w:style>
  <w:style w:styleId="Style_22_ch" w:type="character">
    <w:name w:val="Caption"/>
    <w:basedOn w:val="Style_4_ch"/>
    <w:link w:val="Style_22"/>
    <w:rPr>
      <w:b w:val="1"/>
      <w:color w:themeColor="accent1" w:val="4F81BD"/>
      <w:sz w:val="18"/>
    </w:rPr>
  </w:style>
  <w:style w:styleId="Style_23" w:type="paragraph">
    <w:name w:val="Heading 7 Char"/>
    <w:basedOn w:val="Style_5"/>
    <w:link w:val="Style_23_ch"/>
    <w:rPr>
      <w:rFonts w:ascii="Arial" w:hAnsi="Arial"/>
      <w:b w:val="1"/>
      <w:i w:val="1"/>
      <w:sz w:val="22"/>
    </w:rPr>
  </w:style>
  <w:style w:styleId="Style_23_ch" w:type="character">
    <w:name w:val="Heading 7 Char"/>
    <w:basedOn w:val="Style_5_ch"/>
    <w:link w:val="Style_23"/>
    <w:rPr>
      <w:rFonts w:ascii="Arial" w:hAnsi="Arial"/>
      <w:b w:val="1"/>
      <w:i w:val="1"/>
      <w:sz w:val="22"/>
    </w:rPr>
  </w:style>
  <w:style w:styleId="Style_24" w:type="paragraph">
    <w:name w:val="Heading 4 Char"/>
    <w:basedOn w:val="Style_5"/>
    <w:link w:val="Style_24_ch"/>
    <w:rPr>
      <w:rFonts w:ascii="Arial" w:hAnsi="Arial"/>
      <w:b w:val="1"/>
      <w:sz w:val="26"/>
    </w:rPr>
  </w:style>
  <w:style w:styleId="Style_24_ch" w:type="character">
    <w:name w:val="Heading 4 Char"/>
    <w:basedOn w:val="Style_5_ch"/>
    <w:link w:val="Style_24"/>
    <w:rPr>
      <w:rFonts w:ascii="Arial" w:hAnsi="Arial"/>
      <w:b w:val="1"/>
      <w:sz w:val="26"/>
    </w:rPr>
  </w:style>
  <w:style w:styleId="Style_25" w:type="paragraph">
    <w:name w:val="Header Char"/>
    <w:basedOn w:val="Style_5"/>
    <w:link w:val="Style_25_ch"/>
  </w:style>
  <w:style w:styleId="Style_25_ch" w:type="character">
    <w:name w:val="Header Char"/>
    <w:basedOn w:val="Style_5_ch"/>
    <w:link w:val="Style_25"/>
  </w:style>
  <w:style w:styleId="Style_26" w:type="paragraph">
    <w:name w:val="Caption Char"/>
    <w:basedOn w:val="Style_22"/>
    <w:link w:val="Style_26_ch"/>
  </w:style>
  <w:style w:styleId="Style_26_ch" w:type="character">
    <w:name w:val="Caption Char"/>
    <w:basedOn w:val="Style_22_ch"/>
    <w:link w:val="Style_26"/>
  </w:style>
  <w:style w:styleId="Style_27" w:type="paragraph">
    <w:name w:val="Quote Char"/>
    <w:link w:val="Style_27_ch"/>
    <w:rPr>
      <w:i w:val="1"/>
    </w:rPr>
  </w:style>
  <w:style w:styleId="Style_27_ch" w:type="character">
    <w:name w:val="Quote Char"/>
    <w:link w:val="Style_27"/>
    <w:rPr>
      <w:i w:val="1"/>
    </w:rPr>
  </w:style>
  <w:style w:styleId="Style_28" w:type="paragraph">
    <w:name w:val="toc 3"/>
    <w:next w:val="Style_4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table of figures"/>
    <w:basedOn w:val="Style_4"/>
    <w:next w:val="Style_4"/>
    <w:link w:val="Style_29_ch"/>
    <w:pPr>
      <w:spacing w:after="0"/>
      <w:ind/>
    </w:pPr>
  </w:style>
  <w:style w:styleId="Style_29_ch" w:type="character">
    <w:name w:val="table of figures"/>
    <w:basedOn w:val="Style_4_ch"/>
    <w:link w:val="Style_29"/>
  </w:style>
  <w:style w:styleId="Style_30" w:type="paragraph">
    <w:name w:val="Heading 6 Char"/>
    <w:basedOn w:val="Style_5"/>
    <w:link w:val="Style_30_ch"/>
    <w:rPr>
      <w:rFonts w:ascii="Arial" w:hAnsi="Arial"/>
      <w:b w:val="1"/>
      <w:sz w:val="22"/>
    </w:rPr>
  </w:style>
  <w:style w:styleId="Style_30_ch" w:type="character">
    <w:name w:val="Heading 6 Char"/>
    <w:basedOn w:val="Style_5_ch"/>
    <w:link w:val="Style_30"/>
    <w:rPr>
      <w:rFonts w:ascii="Arial" w:hAnsi="Arial"/>
      <w:b w:val="1"/>
      <w:sz w:val="22"/>
    </w:rPr>
  </w:style>
  <w:style w:styleId="Style_31" w:type="paragraph">
    <w:name w:val="endnote reference"/>
    <w:basedOn w:val="Style_5"/>
    <w:link w:val="Style_31_ch"/>
    <w:rPr>
      <w:vertAlign w:val="superscript"/>
    </w:rPr>
  </w:style>
  <w:style w:styleId="Style_31_ch" w:type="character">
    <w:name w:val="endnote reference"/>
    <w:basedOn w:val="Style_5_ch"/>
    <w:link w:val="Style_31"/>
    <w:rPr>
      <w:vertAlign w:val="superscript"/>
    </w:rPr>
  </w:style>
  <w:style w:styleId="Style_32" w:type="paragraph">
    <w:name w:val="Intense Quote Char"/>
    <w:link w:val="Style_32_ch"/>
    <w:rPr>
      <w:i w:val="1"/>
    </w:rPr>
  </w:style>
  <w:style w:styleId="Style_32_ch" w:type="character">
    <w:name w:val="Intense Quote Char"/>
    <w:link w:val="Style_32"/>
    <w:rPr>
      <w:i w:val="1"/>
    </w:rPr>
  </w:style>
  <w:style w:styleId="Style_33" w:type="paragraph">
    <w:name w:val="TOC Heading"/>
    <w:link w:val="Style_33_ch"/>
  </w:style>
  <w:style w:styleId="Style_33_ch" w:type="character">
    <w:name w:val="TOC Heading"/>
    <w:link w:val="Style_33"/>
  </w:style>
  <w:style w:styleId="Style_34" w:type="paragraph">
    <w:name w:val="heading 5"/>
    <w:next w:val="Style_4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Quote"/>
    <w:basedOn w:val="Style_4"/>
    <w:next w:val="Style_4"/>
    <w:link w:val="Style_35_ch"/>
    <w:pPr>
      <w:ind w:firstLine="0" w:left="720" w:right="720"/>
    </w:pPr>
    <w:rPr>
      <w:i w:val="1"/>
    </w:rPr>
  </w:style>
  <w:style w:styleId="Style_35_ch" w:type="character">
    <w:name w:val="Quote"/>
    <w:basedOn w:val="Style_4_ch"/>
    <w:link w:val="Style_35"/>
    <w:rPr>
      <w:i w:val="1"/>
    </w:rPr>
  </w:style>
  <w:style w:styleId="Style_36" w:type="paragraph">
    <w:name w:val="heading 1"/>
    <w:next w:val="Style_4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37" w:type="paragraph">
    <w:name w:val="Footnote"/>
    <w:basedOn w:val="Style_4"/>
    <w:link w:val="Style_37_ch"/>
    <w:pPr>
      <w:spacing w:after="40" w:line="240" w:lineRule="auto"/>
      <w:ind/>
    </w:pPr>
    <w:rPr>
      <w:sz w:val="18"/>
    </w:rPr>
  </w:style>
  <w:style w:styleId="Style_37_ch" w:type="character">
    <w:name w:val="Footnote"/>
    <w:basedOn w:val="Style_4_ch"/>
    <w:link w:val="Style_37"/>
    <w:rPr>
      <w:sz w:val="18"/>
    </w:rPr>
  </w:style>
  <w:style w:styleId="Style_38" w:type="paragraph">
    <w:name w:val="heading 8"/>
    <w:basedOn w:val="Style_4"/>
    <w:next w:val="Style_4"/>
    <w:link w:val="Style_3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8_ch" w:type="character">
    <w:name w:val="heading 8"/>
    <w:basedOn w:val="Style_4_ch"/>
    <w:link w:val="Style_38"/>
    <w:rPr>
      <w:rFonts w:ascii="Arial" w:hAnsi="Arial"/>
      <w:i w:val="1"/>
      <w:sz w:val="22"/>
    </w:rPr>
  </w:style>
  <w:style w:styleId="Style_39" w:type="paragraph">
    <w:name w:val="toc 1"/>
    <w:next w:val="Style_4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oc 9"/>
    <w:next w:val="Style_4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Subtitle Char"/>
    <w:basedOn w:val="Style_5"/>
    <w:link w:val="Style_42_ch"/>
    <w:rPr>
      <w:sz w:val="24"/>
    </w:rPr>
  </w:style>
  <w:style w:styleId="Style_42_ch" w:type="character">
    <w:name w:val="Subtitle Char"/>
    <w:basedOn w:val="Style_5_ch"/>
    <w:link w:val="Style_42"/>
    <w:rPr>
      <w:sz w:val="24"/>
    </w:rPr>
  </w:style>
  <w:style w:styleId="Style_43" w:type="paragraph">
    <w:name w:val="Endnote"/>
    <w:basedOn w:val="Style_4"/>
    <w:link w:val="Style_43_ch"/>
    <w:pPr>
      <w:spacing w:after="0" w:line="240" w:lineRule="auto"/>
      <w:ind/>
    </w:pPr>
    <w:rPr>
      <w:sz w:val="20"/>
    </w:rPr>
  </w:style>
  <w:style w:styleId="Style_43_ch" w:type="character">
    <w:name w:val="Endnote"/>
    <w:basedOn w:val="Style_4_ch"/>
    <w:link w:val="Style_43"/>
    <w:rPr>
      <w:sz w:val="20"/>
    </w:rPr>
  </w:style>
  <w:style w:styleId="Style_44" w:type="paragraph">
    <w:name w:val="toc 8"/>
    <w:next w:val="Style_4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Heading 8 Char"/>
    <w:basedOn w:val="Style_5"/>
    <w:link w:val="Style_45_ch"/>
    <w:rPr>
      <w:rFonts w:ascii="Arial" w:hAnsi="Arial"/>
      <w:i w:val="1"/>
      <w:sz w:val="22"/>
    </w:rPr>
  </w:style>
  <w:style w:styleId="Style_45_ch" w:type="character">
    <w:name w:val="Heading 8 Char"/>
    <w:basedOn w:val="Style_5_ch"/>
    <w:link w:val="Style_45"/>
    <w:rPr>
      <w:rFonts w:ascii="Arial" w:hAnsi="Arial"/>
      <w:i w:val="1"/>
      <w:sz w:val="22"/>
    </w:rPr>
  </w:style>
  <w:style w:styleId="Style_46" w:type="paragraph">
    <w:name w:val="toc 5"/>
    <w:next w:val="Style_4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Heading 1 Char"/>
    <w:basedOn w:val="Style_5"/>
    <w:link w:val="Style_47_ch"/>
    <w:rPr>
      <w:rFonts w:ascii="Arial" w:hAnsi="Arial"/>
      <w:sz w:val="40"/>
    </w:rPr>
  </w:style>
  <w:style w:styleId="Style_47_ch" w:type="character">
    <w:name w:val="Heading 1 Char"/>
    <w:basedOn w:val="Style_5_ch"/>
    <w:link w:val="Style_47"/>
    <w:rPr>
      <w:rFonts w:ascii="Arial" w:hAnsi="Arial"/>
      <w:sz w:val="40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Heading 2 Char"/>
    <w:basedOn w:val="Style_5"/>
    <w:link w:val="Style_49_ch"/>
    <w:rPr>
      <w:rFonts w:ascii="Arial" w:hAnsi="Arial"/>
      <w:sz w:val="34"/>
    </w:rPr>
  </w:style>
  <w:style w:styleId="Style_49_ch" w:type="character">
    <w:name w:val="Heading 2 Char"/>
    <w:basedOn w:val="Style_5_ch"/>
    <w:link w:val="Style_49"/>
    <w:rPr>
      <w:rFonts w:ascii="Arial" w:hAnsi="Arial"/>
      <w:sz w:val="34"/>
    </w:rPr>
  </w:style>
  <w:style w:styleId="Style_50" w:type="paragraph">
    <w:name w:val="Footer Char"/>
    <w:basedOn w:val="Style_5"/>
    <w:link w:val="Style_50_ch"/>
  </w:style>
  <w:style w:styleId="Style_50_ch" w:type="character">
    <w:name w:val="Footer Char"/>
    <w:basedOn w:val="Style_5_ch"/>
    <w:link w:val="Style_50"/>
  </w:style>
  <w:style w:styleId="Style_51" w:type="paragraph">
    <w:name w:val="Subtitle"/>
    <w:next w:val="Style_4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Heading 9 Char"/>
    <w:basedOn w:val="Style_5"/>
    <w:link w:val="Style_52_ch"/>
    <w:rPr>
      <w:rFonts w:ascii="Arial" w:hAnsi="Arial"/>
      <w:i w:val="1"/>
      <w:sz w:val="21"/>
    </w:rPr>
  </w:style>
  <w:style w:styleId="Style_52_ch" w:type="character">
    <w:name w:val="Heading 9 Char"/>
    <w:basedOn w:val="Style_5_ch"/>
    <w:link w:val="Style_52"/>
    <w:rPr>
      <w:rFonts w:ascii="Arial" w:hAnsi="Arial"/>
      <w:i w:val="1"/>
      <w:sz w:val="21"/>
    </w:rPr>
  </w:style>
  <w:style w:styleId="Style_53" w:type="paragraph">
    <w:name w:val="Title"/>
    <w:next w:val="Style_4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4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heading 2"/>
    <w:next w:val="Style_4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No Spacing"/>
    <w:link w:val="Style_56_ch"/>
    <w:pPr>
      <w:spacing w:after="0" w:before="0" w:line="240" w:lineRule="auto"/>
      <w:ind/>
    </w:pPr>
  </w:style>
  <w:style w:styleId="Style_56_ch" w:type="character">
    <w:name w:val="No Spacing"/>
    <w:link w:val="Style_56"/>
  </w:style>
  <w:style w:styleId="Style_57" w:type="paragraph">
    <w:name w:val="Footer"/>
    <w:basedOn w:val="Style_4"/>
    <w:link w:val="Style_57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57_ch" w:type="character">
    <w:name w:val="Footer"/>
    <w:basedOn w:val="Style_4_ch"/>
    <w:link w:val="Style_57"/>
  </w:style>
  <w:style w:styleId="Style_58" w:type="paragraph">
    <w:name w:val="heading 6"/>
    <w:basedOn w:val="Style_4"/>
    <w:next w:val="Style_4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8_ch" w:type="character">
    <w:name w:val="heading 6"/>
    <w:basedOn w:val="Style_4_ch"/>
    <w:link w:val="Style_58"/>
    <w:rPr>
      <w:rFonts w:ascii="Arial" w:hAnsi="Arial"/>
      <w:b w:val="1"/>
      <w:sz w:val="22"/>
    </w:rPr>
  </w:style>
  <w:style w:styleId="Style_59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0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1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62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3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4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5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6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7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8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69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70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1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2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4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5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6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7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8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9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0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1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2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3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84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85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6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7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8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9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0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1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92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3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4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5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7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8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9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00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1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4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05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6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7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8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9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10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1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3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4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5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6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7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18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9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20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1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22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24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5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6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7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8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9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0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1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3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4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5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6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7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38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9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0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1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2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4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5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7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8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9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1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2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3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4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6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7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9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0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1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2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4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5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6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7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8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9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0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1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72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3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4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5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76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7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9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80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1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2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83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84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2023-09-26T13:52:48Z</dcterms:modified>
</cp:coreProperties>
</file>