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/>
          <w:sz w:val="28"/>
          <w:szCs w:val="24"/>
          <w:lang w:eastAsia="ru-RU"/>
        </w:rPr>
        <w:t xml:space="preserve">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8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Утвердить административный </w:t>
      </w:r>
      <w:hyperlink w:tooltip="#P42" w:anchor="P42" w:history="1">
        <w:r>
          <w:rPr>
            <w:rFonts w:ascii="Times New Roman" w:hAnsi="Times New Roman" w:eastAsia="Times New Roman"/>
            <w:sz w:val="28"/>
            <w:szCs w:val="28"/>
            <w:lang w:eastAsia="ru-RU"/>
          </w:rPr>
          <w:t xml:space="preserve">регламент</w:t>
        </w:r>
      </w:hyperlink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предо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приложению.</w:t>
      </w:r>
      <w:r/>
    </w:p>
    <w:p>
      <w:pPr>
        <w:pStyle w:val="878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Признать утратившими силу: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приказ заместителя главы администрации города Ставрополя, руководителя комитета г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радостроительства администрации города Ставрополя от 21.01.2019 № 2-од «Об утверждении административного регламента комитета градостроительства администрации города Ставрополя по предоставлению административной услуги «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комитета градостроительства администрации города Ставрополя от 23.03.2020 № 24-од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деятельности», утвержденный приказом заместителя главы администрации гор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ода Ставрополя, руководителя комитета градостроительства администрации города Ставрополя от 21.01.2019 № 2-од»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 администрации города Ставрополя от 28.12.2020 № 121-од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деятельности», утвержденный приказом заместителя главы администрации 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рода Ставрополя, руководителя комитета градостроительства администрации города Ставрополя от 21.01.2019 № 2-од»;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 администрации города Ставрополя от 12.11.2021 № 86-од «О внесении изменений в абзац первый пункта 29 административного регламента комитета градостроительства администрации города Ставрополя по предоставлению муниципальной услу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«Направление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деятельности», утвержденного приказом заместите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ля главы администрации города Ставрополя, руководителя                               комитета градостроительства администрации города Ставрополя от 21.01.2019 № 2-од»;</w:t>
      </w:r>
      <w:r>
        <w:rPr>
          <w:rFonts w:ascii="Times New Roman" w:hAnsi="Times New Roman" w:cs="Times New Roman" w:eastAsia="Times New Roman"/>
          <w:sz w:val="28"/>
          <w:highlight w:val="yellow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 администрации города Ставрополя от 22.03.2023 № 39-од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деятельности», утвержденный приказом заместителя главы администрации 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рода Ставрополя, руководителя комитета градостроительства администрации города Ставрополя от 21.01.2019 № 2-од».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78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78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78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Исполняющий обязанности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</w:rPr>
        <w:t xml:space="preserve">аместителя главы администрации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руководителя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комитета градостроительства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администрации</w:t>
      </w:r>
      <w:r>
        <w:rPr>
          <w:rFonts w:ascii="Times New Roman" w:hAnsi="Times New Roman"/>
          <w:sz w:val="28"/>
          <w:szCs w:val="28"/>
          <w:highlight w:val="none"/>
        </w:rPr>
        <w:t xml:space="preserve"> города Ставрополя</w:t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И.С. </w:t>
      </w:r>
      <w:r>
        <w:rPr>
          <w:rFonts w:ascii="Times New Roman" w:hAnsi="Times New Roman"/>
          <w:sz w:val="28"/>
          <w:szCs w:val="28"/>
          <w:highlight w:val="none"/>
        </w:rPr>
        <w:t xml:space="preserve">Каленик</w:t>
      </w:r>
      <w:r/>
    </w:p>
    <w:p>
      <w:pPr>
        <w:pStyle w:val="875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875"/>
      </w:pPr>
      <w:r/>
      <w:r/>
    </w:p>
    <w:p>
      <w:pPr>
        <w:shd w:val="nil" w:color="auto"/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contextualSpacing w:val="0"/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highlight w:val="white"/>
        </w:rPr>
      </w:r>
      <w:r/>
    </w:p>
    <w:p>
      <w:pPr>
        <w:contextualSpacing w:val="0"/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highlight w:val="white"/>
        </w:rPr>
      </w:r>
      <w:r/>
    </w:p>
    <w:p>
      <w:pPr>
        <w:contextualSpacing w:val="0"/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70"/>
        <w:contextualSpacing w:val="0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АДМИНИСТРАТИВНЫЙ РЕГЛАМЕНТ</w:t>
      </w:r>
      <w:r>
        <w:rPr>
          <w:highlight w:val="white"/>
        </w:rPr>
      </w:r>
      <w:r/>
    </w:p>
    <w:p>
      <w:pPr>
        <w:pStyle w:val="870"/>
        <w:contextualSpacing w:val="0"/>
        <w:jc w:val="both"/>
        <w:spacing w:line="240" w:lineRule="exact"/>
        <w:rPr>
          <w:rFonts w:ascii="Times New Roman" w:hAnsi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комитета градостроительства администрации города Ставрополя</w:t>
      </w:r>
      <w:r>
        <w:rPr>
          <w:highlight w:val="non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по предо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Направление уведомления о 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highlight w:val="white"/>
        </w:rPr>
      </w:r>
      <w:bookmarkStart w:id="0" w:name="P42"/>
      <w:r>
        <w:rPr>
          <w:highlight w:val="white"/>
        </w:rPr>
      </w:r>
      <w:bookmarkEnd w:id="0"/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5"/>
        <w:contextualSpacing w:val="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 Общие положения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5"/>
        <w:contextualSpacing w:val="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Предмет регулирования административного регламента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Административный регламент комитета градостроительства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трац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ии города Ставрополя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(далее соответственно –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Arial" w:hAnsi="Arial" w:cs="Arial" w:eastAsia="Arial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5"/>
        <w:contextualSpacing w:val="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Круг заявителей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объектов индивидуального жилищного строительства или садовых домов, в случаях: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исправление допущенных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опечаток и (или) ошибок в уведомлении о соответствии (о несоответствии)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Интересы заявителей, указанных в пункте 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соответствующими полномочиями (далее – представитель).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Arial" w:hAnsi="Arial" w:cs="Arial" w:eastAsia="Arial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Требование предоставления заявителю услуги в соответствии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вариантом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 также результата, за предоставлением которого обратился заявитель</w:t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3. Услуга предоставляется заявителю в соответствии с вариантом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 Вариант предоставления услуги определяется исходя из установленных в соответствии с приложением 1 к Административному регламенту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нием которого обратился заявитель.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outlineLvl w:val="2"/>
        <w:suppressLineNumbers w:val="0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5"/>
        <w:contextualSpacing w:val="0"/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 Стандарт предоставления услуги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</w:p>
    <w:p>
      <w:pPr>
        <w:pStyle w:val="884"/>
        <w:contextualSpacing w:val="0"/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Наименование услуги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 Наи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менование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Наименование органа администрации,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услугу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оля, предоставляющего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комитет градостроительства администрации города Ставрополя.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 предоставлении услуги Комитет осуществляет взаимодействие: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муниципальным казенным учреждением «Многофункциональный центр предоставления государственных и муниципальных услуг в городе Ставрополе»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Центр)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Федеральной налоговой службой России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ФНС России);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филиал ФГБУ «ФКП Росреестра» по СК).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тствии с пунктом 3 части 1 статьи 7 Федерального закона       от 27 июля 2010 г. № 210-ФЗ «Об организации предоставления государственных и муниципальных услуг» запрещается требовать от заявителя осуществления действий, в том числе согласований, необходимы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дл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Ставропольской городской Думы от 23 октября 2019 г. № 387 «Об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Центром решения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 отказе в приеме уведомления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принимает решение о возможности (невозможности) приема (отказа в приеме) уведомления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об окончании строительства или реконструкции объектов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(далее – уведомление об окончании строительства)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в случае, если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необходимые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могут быть поданы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Решение об отказе в приеме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пунктом 24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ind w:left="0" w:firstLine="0"/>
        <w:jc w:val="center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Результат предоставления услуги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bookmarkStart w:id="3" w:name="Par105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bookmarkEnd w:id="3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9. Результатом предоставления услуги являются: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требованиям законодательства о градостроительной деятельности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уведомление о соответствии)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уведомление о несоответствии)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исправление допущенных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опечаток и (или) ошибок в уведомлении о соответствии (о несоответствии)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(далее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исправление допущенных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печаток и (или) ошибок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выданном документе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зул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Решение о предоставлении услуги принимается в форме документов, указанных в пункте 9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Формы уведомлений,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указанных в подпунктах 1 и 2 пункта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утверждены федеральным органом исполнительной власти, осуществляющим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функции по выработке и реализации государственной политики и нормативно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-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правовому регулированию в сфере строительства, архитектуры,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градостроительства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приказом Министерства строительства и жилищно-коммунального хозяйства Российской Федерации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 19 сентября 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».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Документы,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в пункте 9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Административного регламента,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наименование застройщика,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адрес застройщика,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данные документа удостоверяющего личность застройщика, в случае, если застройщиком является физическое лицо; дата документа; регистрационный номер документа; заголовок к тексту, текст, подпись, печать.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Информационный ресурс отсутствует.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фиксир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ся в ф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Единый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ортал)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Результат предоставления услуги направляется заявителю одним из следующих способов: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1) посредством почтового отправления;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4) на электронную почту заявителя;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5) нарочно в Центр.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В случае направления запроса о предоставлении услуги и документов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 адресу электронной почты заявителя уведомление о возврате либо уведомление о соответствии или уведомление о несоответствии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</w:t>
      </w:r>
      <w:r>
        <w:rPr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для варианта 1 не должен превышать 7 рабочих дней со дня принятия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указанных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1 который исчисляется со дня регистрации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рабочих дней.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для варианта 2 не должен превышать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15 рабочих дней с даты регистрации заявления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уведомлении о соответствии (о несоответствии).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2, который исчисляется со дня регистрации заявления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рабочих дней.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первым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льтате услуги и условиях его получения.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рок возврата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представленных заявителем документов не должен превышать 3 рабочих дней со дня их поступлени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Комитет.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Правовые основания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Региональный реестр)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Состав и способы подачи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с приложением следующих документо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технический план объекта индивидуального жилищного строительства или садового дома в форме электронного документа, подписанного усиленной квалифицированной электронной подписью кадастрового инженера (на электронном носителе);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указанные в подпунктах 1-5 настоящего пункта Административного регламента представляются заявителем самостоятельно.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случае подачи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оригиналов документов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требованиям, установленным в пункте 21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подпунктах 1, 2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недвижимости             (далее – ЕГРН) об объекте недвижимости (здании, сооружении, объекте незавершенного строительства) или уведомление об отсутствии в ЕГРН запрашиваемых сведений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ЕГРН об объекте недвижимости (земельном участке) или уведомление об отсутствии в ЕГРН запрашиваемых сведений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19. Документы, указанные в пункте 18 Административного регламента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20. Дополнительные сведения, необходимые для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муниципальных услуг» запрещается требовать от заявителя: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рующими отношения, возникающие в связи с предоставлением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наличие ошибок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кт документов;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 документов).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документам относятся документы указанные в пункте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иметь четко читаемый текст.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Документы, прилагаемые заявителем к уведомлению о планируемом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строительстве, представляемые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электронной форме, направляются в следующих форматах: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xml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для документов, в отношении которых утверждены формы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xml;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doc, docx, odt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не включающим формулы;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pdf, jpg, jpeg, png, bmp, tiff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документов с графическим содержанием;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zip, rar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– для сжатых документов в один файл;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sig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тов (категорий документов).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необходимые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пункте 16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указанным документам также предъявляются требования, предусмотренные пунктом 21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отказа в приеме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Исчерпывающий перечень оснований для отказа в приеме документов,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в пункте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в том числе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представленных в электронной форме: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1) уведомление 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либо заявление об исправлении допущенных опечаток и (или) ошибок представлено в орган местного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самоуправления, в полномочия которых не входит предоставление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2) представленные документы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получением услуги указанным лицом)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получением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3) представленные документы содержат подчистки и исправления текста;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содержащиеся в документах;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5)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аны указанные уведомление и документы, недействительной.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приостановления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887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или отказа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предоставлении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870"/>
        <w:contextualSpacing w:val="0"/>
        <w:jc w:val="both"/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24. Основания для приостановления предоставления услуги отсутствуют.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 для отказа в предоставлении услуги для варианта 1 и 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) несоответствие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оительным кодексом Российской Федерации, другими федеральными законами;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)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ом строительстве;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) недопустимость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 строительства, и такой объект капитального строительства не введен в эксплуатацию.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Неполучение или несвоевременное получение документов, предусмотренных 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19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министративного регламента, не может являться основанием для отказа в предоставлении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Основаниями для отказа в предоставлении услуги для варианта 3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являются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з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аявление об исправлении допущенных опечаток и (или) ошибок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подано или направлено лицом, не являющимся застройщиком в связи с отсутствием у него прав на земельный участок;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отсутствие допущенных опечаток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(или)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уведомлении 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отсутствие в заявлении об исправлении допущенных опечаток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(или)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ошибок в уведомлении об окончании строительства реквизитов выданного Комитетом уведомления об окончании строительства.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возврата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уведомления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б окончании строительства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представленных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документов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27. Основаниями для возврата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представленных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документов являются: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отсутствие предусмотренных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сведений;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отсутствие документов, предусмотренных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подпунктами 2 и (или) 3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отзыв заявления о предоставлении услуги по инициативе заявителя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 предоставлении услуги, и способы ее взимания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29. В случае внесения изменений в выданный по результатам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(или) ошибок, плата с заявителя не взимается.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уведомления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 окончании строительства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при получении результата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30. Максимальный срок ожидания в очереди при подаче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строительства и при получении результата предоставления услуги в Комитете и Центре не должен превышать 15 минут.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Требования к помещениям,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которых предоставляется услуга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 нахождения;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график работы.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номера кабинета;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32. Требования к размещению и оформлению визуальной, текстовой информации в Комитете.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информация о размещении специалистов Комитета;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осударственных и муниципальных услуг».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4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34. Показатели качества и доступности услуги: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своевременность: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качество: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доступность: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90 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вежливость: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персонала – 95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процесс обжалования: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обжалования – 90 процентов.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35. Услуги, необходимые и обязательные для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еобходимой и обязательной для предоставления услуги является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онодательством иностранного государства в случае, если застройщиком является иностранное юридическое лицо).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>
        <w:rPr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необходимой </w:t>
      </w:r>
      <w:r>
        <w:rPr>
          <w:highlight w:val="white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обязательной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случаях,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когда размер платы установлен </w:t>
      </w:r>
      <w:r>
        <w:rPr>
          <w:highlight w:val="white"/>
        </w:rPr>
      </w:r>
      <w:r/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законодательством Российской Федерации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36. Размер и порядок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 11 февраля 1993 г. № 4463-1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szCs w:val="28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информационных систем,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используемых для предоставления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  <w:r>
        <w:rPr>
          <w:rFonts w:ascii="Times New Roman" w:hAnsi="Times New Roman" w:cs="Times New Roman" w:eastAsia="Times New Roman"/>
          <w:sz w:val="1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37. Для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используются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Единый портал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38. При обращении за получением усл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ги в электронной форме уведомление о планируемом строительстве и документы, необходимые для предоставления услуги,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за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кона от 6 апреля 2011 г. № 63-Ф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 25 января 2013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№ 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3.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остав, последовательность и сроки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административных процедур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39.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Варианты предоставления услуги: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выдача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соответствии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;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выдача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несоответствии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исправление допущенных опечаток и (или) ошибок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уведомлении о соответствии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Предоставление услуги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ключает в себя следующие административные процедуры: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профилирование заявителя;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прием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межведомственное информационное взаимодействие;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принятие решения о предоставлении (об отказе в предоставлении)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предоставление результата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Профилирование заявителя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4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41. 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варианта 1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Результат предоставления услуги указан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подпунктах 1, 2 пункта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Перечень и описание административных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Прием уведомления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окончании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строительств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и документов, 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предоставления 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предусмотренных пунктом 16 Административного регламента,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одним из способов, установленным пунктом 16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о планируемом строительстве и документов, необходимых для предоставления 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окончании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строительств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44.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подпунктом 1 или подпунктом 2 пункта 16 Административного регламент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соответственно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45. Основания для принятия решения об отказе в приеме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настоящего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окончании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строительств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ительства или места пребывания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необходимые 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необходимые для предоставления услуги,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принимаются к рассмотрению Комитетом, Центром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строительства или реконструкции объектов индивидуального жилищного строительства или садовы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х домов, находящихся в границах городского округа города Ставрополя.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окончании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строительств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47.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ведомление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приложением документов, указанных в пункте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муниципальных услуг.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 регистрации уведомления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приложением документов, указанных в пункте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истрируется в день его поступления. В случае если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9. При поступлении в Комитет в электронной форме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подписанных усиленной квалифицированной электронной подписью, специалист отдела технической подготовки документов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ктронной подписи».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осле проведения проверки и при отсутствии оснований для отказа в приеме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также в случае, если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аспечатку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ку подписи, дату.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 наличии оснований для отказа в приеме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специалист отдела технической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готовки документов в области градостроительства Комитета в день проведения проверки осуществляет подготовку проекта уведомления об отказе в приеме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ектронной форме (далее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об отказе в приеме документов),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приложении 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 Административному регламенту.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ководителю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Ответственным за прием и регистрацию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в пункте 16 Административного регламента, при личном обращении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оительства Комитета, специалист отдела по работе с заявителями Центра, который: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фамилии, имена, отчества, адреса мест жительства указываются полностью;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отсутствие в документах подчисток, приписок, зачеркнутых слов;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исполнены карандашом;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не истек срок действия представленных документов;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51.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52.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47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дминистративного регламента, следующие 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нные: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запись о прие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ме уведомления об окончании строительства и документов, необходимых для предоставления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порядковый номер записи;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дату внесения записи;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данные заявителя (фамилию, имя, отчество, наименование юридического лица);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фамилию специалиста, ответственного за прием уведомления об окончании строительства и документов, необходимых для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53. Специалист отдела технической подготовки документов в области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градостроительства Комитета, специалист отдела по работе с заявителями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Центра проставляет регистрационный номер и дату принятия на уведомлении 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снимает копию с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проставляет заверительную надпись </w:t>
        <w:br/>
        <w:t xml:space="preserve">«с подлинником сверено»,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свою должность, личную подпись, расшифровку подписи, дату и передает копию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заявителю.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поступления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Центр специалист отдела по работе с заявителями Центра направляет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указанные </w:t>
        <w:br/>
        <w:t xml:space="preserve">в пункте 16 Административного регламента, в отдел информацион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55.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пункте 16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2 к Административному регламенту, копии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исполнением административной процедуры приема и регистрации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в пункте 16 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в области градостроительства Комитета, в Центре - руководитель отдела по работе с заявителями Центра.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административной процедуры межведомственного информационного взаимодействия является прием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в пункте 16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тки документов Центра, который в день приема указанных уведомления и документов формирует и направляет запросы в адрес органов и организаций, указанных в пункте 18 Административного регламента (если такие документы не были представлены заявителем).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9. Административная процедура в Центре заканчивается направлением в Комитет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предусмотренных пунктами 16, 18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тр. Передача документов из Центра в Комитет сопровождается соответствующим реестром передачи.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60. Административная процедура в Комитете заканчивается получением документов, предусмотренных пунктом 18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61. Максимальный срок исполнения административной процедуры межведомственного информационного взаимодействия составляет два дня со дня приема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указанных в пункте 16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62.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наличие либо отсутствие оснований для отказа в предоставлении услуги, указанных в пункте 25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 даты получения Комитетом, Центром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1) в день поступления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документов, указанных в пунктах 16, 18 Административного регламента, осуществляет: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а) проверку наличия сведений, предусмотренных в уведомлении о планируемом строительстве, наличия документов, указанных в пункте 16 Административного регламента;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б) подготовку проекта уведомления о возврате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представленных заявителем документов (далее - уведомление о возврате) при наличии оснований для возврата, предусмотренных пунктом 27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Форма уведомления о возврате приведена в приложении 4 к Административному регламенту.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одготовка проекта уведомления о возврате осуществляется в трех экземплярах, а в случае обращения заявителя в электронной форме - в одном экземпляре. Приложениями к уведомлению о возврате являются представленные заявителем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документы, указанные в пункте 16 Административного регламента;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направление проекта уведомления о возврате,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окончании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строительств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документов, указанных в пунктах 16, 18 Административного регламента, на визирование ведущему инженеру отдела технической подготовки документов в области градостроительс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тва Комитета;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в течение трех дней со дня проведения проверки, указанной в подпункте 1 настоящего пункта Административного регламента, при отсутствии оснований для возврата, предусмотренных пунктом 27 Административного регламента: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троительства, действующим на дату поступления уведомления об окончании строительства;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б)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екта капитального строительства и такой объект капитального строительства не введен в эксплуатацию;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осуществляет подготовку проекта уведомления о соответствии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при отсутствии оснований для отказа в предоставлении услуги, предусмотренных пунктом 25 Административного регламента, либо проекта уведомления о несоответствии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при наличии оснований для отказа в предоставлении услуги, предусмотренных пунктом 25 Административного регламента, по формам, указанным в пункте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Подготовка проекта уведомления о соответствии, проекта уведомления о несоответствии осуществляется в пяти экземплярах, а в случае обращения заявителя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в одном экземпляре;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направляет уведомление об окончании строительства и документы, необходимые для представления услуги, проект уведомления о соответствии или проект уведомления о несоответствии на визирование ведущему инженеру отдела технической подготовки документов в обл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асти градостроительства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Ведущи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й инженер отдела технической подготовки документов в области градостроительства Комитета в день поступления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документов, необходимых для представления услуги, проекта уведомления о возврате либо проекта уведомл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ения о соответствии или проекта уведомления о несоответствии: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1) рассматривает представленные документы, визирует проект уведомления о возврате либо проект уведомления о соответствии или проект уведомления о несоответствии;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передает уведомление об окончании строительства и документы, необходимые для представления услуги, проект уведомления о возврате либо проект уведомления о соответствии или проект уведомления о несоответствии заместителю главы администрации города Ставро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поля, руководителю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Ответственность за подготовку проекта уведомления о возврате, проекта уведомления о соответствии, проекта уведомления о несоответствии несет ведущий инженер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Заместитель главы администрации города Ставрополя, руководитель Комитета подписывает проект уведомления о возврате либо проект уведомления о соответствии или проект уведомления о несоответствии в течение одного дня со дня их поступления, передает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на регистрацию в общий отдел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66. Специалист общего отдела Комитета регистрирует уведомление о возврате либо уведомление о соответствии или уведомление о несоответствии в день их поступления.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non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Максимальный срок исполнения административной процедуры составляет 4 рабочих дня, а в случае подготовки уведомления о возврате – 1 рабочий день.</w:t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0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non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Предоставление результата услуги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Способы предоставления результата услуги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Основанием для начала исполнения данной административной процедуры является регистрация уведомления о возврате либо уведомления о соответствии или уведомления о несоответствии.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69.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Уведомление о возврате либо уведомление о соответствии или уведомление о несоответствии направляются (выдаются) заявителю способом, указанным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 бумажном виде уведомление о возврате направляется (выдается) заявителю в одном экземпляре, уведомление о соответствии или уведомление о несоответствии - в трех экземплярах.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70. Специалист общего отдела Комитета в день регистрации документов, указанных в пункте 68 Административного регламента, осуществляет: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1) выдачу заявителю уведомления о возврате либо уведомления о соответствии или уведомления о несоответствии нарочно в Комитете;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направление уведомления о возврате либо уведомления о соответствии или уведомления о несоответствии по почтовому адресу и (или) адресу электронной почты заявителя.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случае направления указанных документов в электронной форме по адресу электронной почты заявителя уведомление о возврате либо уведомление о соответствии или уведомление о несоответствии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ителя главы администрации города Ставрополя, руководителя Комитета;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3) направление уведомления о возврате либо уведомления о соответствии или уведомления о несоответствии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71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уведомления о возврате, указанных в пункте 70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документов в области градостроительства Комитета направляет уведомление о возврате либо уведомление о соответствии или уведомление о несоответствии, подписанные усиленной квалифицированной электронной подписью заместителя главы администрации города Ставроп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72. Административная процедура заканчивается: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внесением соответствующей записи в журнале выдачи результатов услуг в Комитете о направлении (выдаче) заявителю уведомления о возврате либо уведомления о соответствии или уведомления о несоответствии,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учае получения документов нарочно в Комитете;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выдачей заявителю нарочно уведомления о возврате либо уведомления о соответствии или уведомления о несоответствии с проставлением подписи заявителя в журнале выдачи результатов услуг в Центре.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73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Ответственность за направление (выдачу) заявителю уведомления о возврате либо уведомления о соответствии или уведомления о несоответствии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0"/>
        <w:jc w:val="both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 его места жительства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места пребывания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индивидуальных предпринимателей)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нахождения (для юридических лиц)</w:t>
      </w:r>
      <w:r/>
      <w:r/>
    </w:p>
    <w:p>
      <w:pPr>
        <w:pStyle w:val="870"/>
        <w:ind w:firstLine="0"/>
        <w:jc w:val="both"/>
        <w:spacing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неполучения заявителем уведомления о возврате либо уведомления о соответствии или уведомления о несоответствии в сроки, предусмотренные подпунктом 1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явителями Центра по истечении двух недель со дня окончания данных сроков уведомляет заявителя способом, указанным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о необходимости получения указанных документов.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76.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77.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3</w:t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78. Результат предоставления услуги указан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подпункте 3 пункта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70"/>
        <w:ind w:firstLine="709"/>
        <w:jc w:val="both"/>
        <w:spacing w:before="0" w:beforeAutospacing="0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допущенных </w:t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\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предоставления услуги</w:t>
      </w:r>
      <w:r/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79. Основанием для начала административной процедуры является поступление в Комитет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допущенных опечаток и (или) ошибок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уведомлении 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форме согласно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риложению 5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Административному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ламенту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одним из способов, установленных 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документах, указанных в подпунктах 1, 2 пункта 9 Административного регламента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выданный документ), допущены опечатки и (или) ошибки, заявитель вправе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обратиться лично в Комитет, Центр или в электронной форме с использованием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информационно-телекоммуникационной сети «Интернет» через Единый портал,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Ставропольского края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заявлением об исправлении допущенных опечаток и (или) ошибок в выданных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документах, (далее -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аявление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Заявление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исправлении ошибок подается на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мя заместителя главы администрации города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Ставрополя, руководителя Комитета в произвольной форме.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К заявлению об исправлении ошибок помимо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документов, предусмотренных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подпунктом 1, 2 пункта 16 Административного регламент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прилагаются следующие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(или) ошибок в выданных документах, а также содержащие правильные сведения.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</w:t>
      </w:r>
      <w:r/>
      <w:r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ind w:left="0" w:right="0" w:firstLine="709"/>
        <w:jc w:val="both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представителем заявителя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81.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  <w:br/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подпунктом 1 или подпунктом 2 пункта 16 Административного регламент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соответственно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82.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аявления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ительства или места пребывания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включая индивидуальных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нахождения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юридических лиц)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83.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приложением документов, указанных в пункте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 вручении, регистрируется в информационных системах и в срок, указанные в пункте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85.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пункте 16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86. Направление межведомственных информационных запросов не осуществляется.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887"/>
        <w:ind w:left="0" w:right="0" w:hanging="142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pStyle w:val="887"/>
        <w:ind w:left="0" w:firstLine="709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87.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 даты получения Комитетом, Центром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88.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пункте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документах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течение 15 рабочих дней с даты регистрации заявления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исправлении ошибок,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в выданных документах и выдачу заявителю документа об исправлении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допущенных опечаток и (или) ошибок в выданных документах.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(или) ошибок в выданных документах, указанных в пункте 26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предоставление услуги, в течение 15 рабочих дней с даты регистрации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ошибок, письменно сообщает заявителю об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таких опечаток и (или) ошибок в выданных документах.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приказа заместителя главы администрации города Ставрополя, руководителя Комитета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допущенных опечаток и (или)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уведомлении о соответствии (несоответствии) (далее – приказ об исправлении ошибок)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 форме, приведенной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приложении 6 к Административному регламенту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уведомления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форме, приведенной в приложении 7 к Административному регламенту.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Специалист общего отдела Комитета регистрирует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в день их поступления.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Максимальный срок исполнения административной процедуры составляет 15 рабочих дней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0"/>
        <w:jc w:val="left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Предоставление результата услуги </w:t>
      </w:r>
      <w:r>
        <w:rPr>
          <w:highlight w:val="white"/>
        </w:rPr>
      </w:r>
      <w:r/>
    </w:p>
    <w:p>
      <w:pPr>
        <w:ind w:left="0" w:right="0" w:firstLine="0"/>
        <w:jc w:val="left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Способы предоставления результата услуги</w:t>
      </w:r>
      <w:r>
        <w:rPr>
          <w:highlight w:val="white"/>
        </w:rPr>
      </w:r>
      <w:r/>
    </w:p>
    <w:p>
      <w:pPr>
        <w:ind w:left="0" w:right="0" w:firstLine="0"/>
        <w:jc w:val="left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highlight w:val="white"/>
        </w:rPr>
      </w:r>
      <w:r/>
    </w:p>
    <w:p>
      <w:pPr>
        <w:ind w:left="0" w:right="0" w:firstLine="0"/>
        <w:jc w:val="left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направляются (выдаются) заявителю способом, указанным в заявлении об исправлении ошибок.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 бумажном виде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направляется (выдается) заявителю в одном экземпляре,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- в трех экземплярах.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94. Специалист общего отдела Комитета в день регистрации документов, указанных в пункте 92 Административного регламента, осуществляет: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1) выдачу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нарочно в Комитете;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по почтовому адресу и (или) адресу электронной почты заявителя.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ителя главы администрации города Ставрополя, руководителя Комитета;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3)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94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док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ументов в области градостроительства Комитета направляет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, подписанные усиленной квалифицированной электронной подписью заместителя главы администрации города Ставроп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96. Административная процедура заканчивается: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учае получения документов нарочно в Комитете;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с проставлением подписи заявителя в журнале выдачи результатов услуг в Центре.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5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97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green"/>
        </w:rPr>
      </w:pPr>
      <w:r>
        <w:rPr>
          <w:rFonts w:ascii="Times New Roman" w:hAnsi="Times New Roman" w:cs="Times New Roman" w:eastAsia="Times New Roman"/>
          <w:highlight w:val="green"/>
        </w:rPr>
      </w:r>
      <w:r>
        <w:rPr>
          <w:highlight w:val="green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green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ость (невозможность) предоставления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или Центром </w:t>
      </w:r>
      <w:r/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заявителя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от его места жительства или места пребывания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/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99.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неполучения заявителем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б отсутствии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сроки, предусмотренные подпунктом 2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особом, указанным в заявлении об исправлении ошибок, о необходимости получения указанных документов.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100.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101.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4. Формы контроля за исполнением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соблюдением </w:t>
      </w:r>
      <w:r/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исполнением ответственными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должностными</w:t>
      </w:r>
      <w:r>
        <w:rPr>
          <w:rFonts w:ascii="Times New Roman" w:hAnsi="Times New Roman" w:cs="Times New Roman" w:eastAsia="Times New Roman"/>
          <w:color w:val="000000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лицами положений регламента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иных нормативных правовых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актов,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устанавливающих требования к предоставлению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 также принятием ими решений</w:t>
      </w:r>
      <w:r/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  <w:lang w:eastAsia="ar-SA"/>
        </w:rPr>
      </w:r>
      <w:r/>
    </w:p>
    <w:p>
      <w:pPr>
        <w:pStyle w:val="887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и периодичность осуществления плановых 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внеплановых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проверок полноты и качества </w:t>
      </w:r>
      <w:r>
        <w:rPr>
          <w:rFonts w:ascii="Times New Roman" w:hAnsi="Times New Roman" w:cs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/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порядок </w:t>
      </w:r>
      <w:r>
        <w:rPr>
          <w:rFonts w:ascii="Times New Roman" w:hAnsi="Times New Roman" w:cs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формы контроля за полнотой</w:t>
      </w:r>
      <w:r>
        <w:rPr>
          <w:rFonts w:ascii="Times New Roman" w:hAnsi="Times New Roman" w:cs="Times New Roman"/>
          <w:color w:val="000000"/>
          <w:highlight w:val="white"/>
        </w:rPr>
      </w:r>
      <w:r/>
    </w:p>
    <w:p>
      <w:pPr>
        <w:pStyle w:val="887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качеством предоставления  услуги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106.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107.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108.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109. В ходе плановых и внеплановых проверок: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выявляются нарушения прав заявителей, недостатки, допущенные в ходе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110.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5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Ответственность должностных лиц Комитета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решения </w:t>
      </w:r>
      <w:r/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действия (бездействие),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принимаемые (осуществляемые) ими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ствления административных процедур.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113.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Положения, характеризующие требования к порядку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формам контроля за предоставлением услуги,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со стороны граждан, их объединений и организаций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5. Досудебный (внесудебный) порядок обжалования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муниципальных служащих, работников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информирования заявителей о порядке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осудебного (внесудебного) обжалования, а также формы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способы подачи заявителями жалобы</w:t>
      </w:r>
      <w:r>
        <w:rPr>
          <w:highlight w:val="white"/>
        </w:rPr>
      </w:r>
      <w:r/>
    </w:p>
    <w:p>
      <w:pPr>
        <w:pStyle w:val="887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115.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Предмет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116. Заявитель может обратиться с жалобой, в том числе в следующих случаях: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нарушение срока регистрации уведомления о планируемом строительстве, заявления об исправлении ошибок, комплексного запроса;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ода Ставрополя;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7) отказ Комитета в исправлении допущенных опечаток и (или) ошибок в выданных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срока таких исправлений, предусмотренного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82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регламента;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8) нарушение срока или порядка выдачи документов по результатам предоставления услуги;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ами Ставропольского края, муниципальными правовыми актами города Ставрополя;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 пункта 20 Административного регламента.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органы местного самоуправления города Ставрополя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уполномоченные на рассмотрение жалобы должностные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лица, которым может быть направлена жалоба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117. Жалоба на действия специалистов Комитета подается в Комитет и рассматривается его руководителем.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118. Жалоба на действия специалиста Центра подается в Центр и рассматривается его руководителем.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полномочиями по рассмотрению жалоб.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кого края и рассматривается должностным лицом, уполномоченным на рассмотрение жалоб.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121. Заявители, являющиеся индивидуальными предпринимателями,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юридическими лицами,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вправе подать жалобу на решение и действия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(бездействие) Комитета,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должностных лиц, муниципальных служащих,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антимонопольным законодательством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подачи 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122. Жалоба подается в письменной форме на бумажном носителе или в электронной форме.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рая, а также может быть принята при личном приеме заявителя.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124. Жалоба должна содержать: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ты (при наличии), подтверждающие доводы заявителя, либо их копии.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125. Жалоба регистрируется в день ее поступления в Администрацию, Комитет, Центр.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слугу,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рабочих дней со дня ее регистрации.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127. По результатам рассмотрения жалобы принимается одно из следующих решений: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удов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летворение жалобы, в том числе в форме отмены принятого решения, исправления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отказ в удовлетворении жалобы.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аны прокуратуры.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информирования заявителя </w:t>
      </w:r>
      <w:r>
        <w:rPr>
          <w:highlight w:val="white"/>
        </w:rPr>
      </w:r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результатах</w:t>
      </w:r>
      <w:r/>
      <w:r/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рассмотрения жалобы</w:t>
      </w:r>
      <w:r>
        <w:rPr>
          <w:highlight w:val="white"/>
        </w:rPr>
      </w:r>
      <w:r/>
      <w:r>
        <w:rPr>
          <w:highlight w:val="white"/>
        </w:rPr>
      </w:r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признания жалобы подлежащей удовлетворению в ответе заявителю, указанном в пункте 129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признания жалобы не подлежащей удовлетворению в ответе заявителю, указанном в пункте 129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33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0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szCs w:val="28"/>
          <w:highlight w:val="white"/>
        </w:rPr>
      </w:r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обжалования решения по жалобе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132. Решение по жалобе может быть обжаловано в порядке, установленном законодательством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0"/>
          <w:highlight w:val="white"/>
        </w:rPr>
      </w:r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 заявителя на получение информации и документов,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обоснования 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иную охраняемую федеральным законом тайну.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информирования заявителей о порядке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подачи 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84"/>
        <w:contextualSpacing w:val="0"/>
        <w:ind w:left="0" w:firstLine="709"/>
        <w:jc w:val="both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азанному заявителем в обращении.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Водяник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highlight w:val="white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white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1</w:t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признаков заявителей, а также комбинации значений признаков, 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каждая из которых соответствует одному варианту предоставления услуги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723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варианта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уведомления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 соответствии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допущенных опечаток и (или) ошибок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уведомлении о соо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тветствии (о несоответствии)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white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2</w:t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Направление уведомления о соответствии построенных 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3402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РАСПИСКА О ПРИЕМЕ ДОКУМЕНТОВ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Заявитель:_________________________________________________________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Наименование услуги: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представленных заявителем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7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3190"/>
      </w:tblGrid>
      <w:tr>
        <w:trPr/>
        <w:tc>
          <w:tcPr>
            <w:tcW w:w="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Наименование документа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Количество экземпляров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Дата получения результата предоставления услуги:______________________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Способ уведомления заявителя о результате предоставления услуги:____________________________________________________________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Принял: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723"/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 отказе в приеме уведомления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документов,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 услуги, поступивших в электронной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Ф.И.О.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6236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Адрес: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 отказе в приеме уведомления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документов,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услуги, поступивших в том числе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электронной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Уважаемый(ая) ___________________!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принятии Вашего уведомления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документов,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поступивших в электронной форме _______________________________,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отказано в связи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                                                       (дата поступления документов)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(перечисляются основания для отказа в приеме документов, указанные 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в пункте 23 Административного регламента)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 УВЕДОМЛЕНИЯ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уведомления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окончании строительства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представленных заявителем документов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Ф.И.О.</w:t>
      </w:r>
      <w:r>
        <w:rPr>
          <w:highlight w:val="white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Адрес: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уведомления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 окончании строительства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представленных заявителем документов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Уважаемый(ая) ___________________!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 градостроительства администрации города Ставрополя возвращает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без рассмотрения Ваше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документы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делу № ___ от __.__.__, поданные в целях предоставления муниципальной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Направление уведомления о соответствии построенных или реконструированных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 отношении объекта индивидуального жилищного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строительства (садового дома), расположенного по адресу: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__________________, по следующим основаниям: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__________________________________________________________________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указываются основания для возврата, предусмотренные пунктом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27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)</w:t>
      </w:r>
      <w:r>
        <w:rPr>
          <w:sz w:val="20"/>
          <w:szCs w:val="20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Приложение: на ____ л.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ЗАЯВЛЕНИЕ</w:t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х опечаток и (или) ошибок в уведомлении о соответствии (несоответствии)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(далее - уведомление)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(ненужное зачеркнуть)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«____» __________ 20___ г.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Заместителю главы администрации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Ф.И.О.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Прошу исправить допущенную опечатку/ошибку в уведомлении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1. Сведения о застройщике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7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>
          <w:trHeight w:val="10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Сведения о юридическом лице (в случае если застройщиком является юридическое лицо):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2. Сведения о выданном уведомлении,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опечатку/ошибку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723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Орган, выдавший уведомление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3. Обоснование для внесения исправлений в уведомление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72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Данные (сведения), указанные в уведомлении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Данные (сведения), которые необходимо указать в уведомлении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уведомления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Приложение: 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Номер телефона и адрес электронной почты для связи: __________________________________________________________________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Результат рассмотрения настоящего заявления прошу: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723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Указывается один из перечисленных способов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         __________________ 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(фамилия, имя, отчество (при наличии)</w:t>
      </w:r>
      <w:r>
        <w:rPr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(подпись)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6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Кому ___________________________________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 &lt;*&gt;, ОГРН - для юридического лица</w:t>
      </w:r>
      <w: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почтовый индекс и адрес, телефон, адрес электронной почты застройщика)</w:t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УВЕДОМЛЕНИЕ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 отказе во внесении исправлений в уведомление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&lt;**&gt; (далее - уведомление)</w:t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sz w:val="2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ошибок в уведомлении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__________ № _____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во внесении изменений в уведомление по следующим основаниям: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(указываются основания для отказа в исправлении допущенных опечаток и (или) ошибок в уведомлении, предусмотренные пунктом 26 Административного регламента)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Вы вправе повторно обратиться с заявлением об исправлении допущенных опечаток и (или) ошибок в уведомлении после устранения указанных нарушений.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\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________________________________________, а также в судебном порядке.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Дополнительно информируем: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  <w:r>
        <w:rPr>
          <w:sz w:val="2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highlight w:val="none"/>
        </w:rPr>
      </w:r>
      <w:r/>
    </w:p>
    <w:sectPr>
      <w:headerReference w:type="default" r:id="rId11"/>
      <w:footnotePr/>
      <w:endnotePr/>
      <w:type w:val="nextPage"/>
      <w:pgSz w:w="11905" w:h="16838" w:orient="portrait"/>
      <w:pgMar w:top="1134" w:right="850" w:bottom="1134" w:left="1701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new">
    <w:panose1 w:val="020703090202050204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6"/>
    <w:next w:val="866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3">
    <w:name w:val="Heading 1 Char"/>
    <w:basedOn w:val="867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6"/>
    <w:next w:val="866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5">
    <w:name w:val="Heading 2 Char"/>
    <w:basedOn w:val="867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7">
    <w:name w:val="Heading 3 Char"/>
    <w:basedOn w:val="867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9">
    <w:name w:val="Heading 4 Char"/>
    <w:basedOn w:val="867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1">
    <w:name w:val="Heading 5 Char"/>
    <w:basedOn w:val="867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3">
    <w:name w:val="Heading 6 Char"/>
    <w:basedOn w:val="867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7 Char"/>
    <w:basedOn w:val="86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6"/>
    <w:next w:val="866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7">
    <w:name w:val="Heading 8 Char"/>
    <w:basedOn w:val="867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6"/>
    <w:next w:val="866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9">
    <w:name w:val="Heading 9 Char"/>
    <w:basedOn w:val="867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6"/>
    <w:next w:val="866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7"/>
    <w:link w:val="711"/>
    <w:uiPriority w:val="10"/>
    <w:rPr>
      <w:sz w:val="48"/>
      <w:szCs w:val="48"/>
    </w:rPr>
  </w:style>
  <w:style w:type="paragraph" w:styleId="713">
    <w:name w:val="Subtitle"/>
    <w:basedOn w:val="866"/>
    <w:next w:val="866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7"/>
    <w:link w:val="713"/>
    <w:uiPriority w:val="11"/>
    <w:rPr>
      <w:sz w:val="24"/>
      <w:szCs w:val="24"/>
    </w:rPr>
  </w:style>
  <w:style w:type="paragraph" w:styleId="715">
    <w:name w:val="Quote"/>
    <w:basedOn w:val="866"/>
    <w:next w:val="866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6"/>
    <w:next w:val="866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7"/>
    <w:link w:val="879"/>
    <w:uiPriority w:val="99"/>
  </w:style>
  <w:style w:type="character" w:styleId="720">
    <w:name w:val="Footer Char"/>
    <w:basedOn w:val="867"/>
    <w:link w:val="881"/>
    <w:uiPriority w:val="99"/>
  </w:style>
  <w:style w:type="paragraph" w:styleId="721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881"/>
    <w:uiPriority w:val="99"/>
  </w:style>
  <w:style w:type="table" w:styleId="723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Calibri" w:hAnsi="Calibri" w:cs="Times New Roman" w:eastAsia="Times New Roman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71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2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873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4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5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76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877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78">
    <w:name w:val="List Paragraph"/>
    <w:basedOn w:val="866"/>
    <w:uiPriority w:val="99"/>
    <w:qFormat/>
    <w:pPr>
      <w:contextualSpacing/>
      <w:ind w:left="720"/>
    </w:pPr>
    <w:rPr>
      <w:rFonts w:eastAsia="Calibri"/>
    </w:rPr>
  </w:style>
  <w:style w:type="paragraph" w:styleId="879">
    <w:name w:val="Header"/>
    <w:basedOn w:val="866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67"/>
    <w:link w:val="879"/>
    <w:uiPriority w:val="99"/>
    <w:rPr>
      <w:rFonts w:ascii="Calibri" w:hAnsi="Calibri" w:cs="Times New Roman" w:eastAsia="Times New Roman"/>
    </w:rPr>
  </w:style>
  <w:style w:type="paragraph" w:styleId="881">
    <w:name w:val="Footer"/>
    <w:basedOn w:val="866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67"/>
    <w:link w:val="881"/>
    <w:uiPriority w:val="99"/>
    <w:rPr>
      <w:rFonts w:ascii="Calibri" w:hAnsi="Calibri" w:cs="Times New Roman" w:eastAsia="Times New Roman"/>
    </w:rPr>
  </w:style>
  <w:style w:type="character" w:styleId="883">
    <w:name w:val="Hyperlink"/>
    <w:rPr>
      <w:color w:val="0000FF"/>
      <w:u w:val="single"/>
    </w:rPr>
  </w:style>
  <w:style w:type="paragraph" w:styleId="884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85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86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New" w:hAnsi="CourierNew" w:cs="CourierNew" w:eastAsia="Courier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87" w:customStyle="1">
    <w:name w:val="Абзац списка1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Александровна</dc:creator>
  <cp:revision>30</cp:revision>
  <dcterms:created xsi:type="dcterms:W3CDTF">2022-11-29T12:46:00Z</dcterms:created>
  <dcterms:modified xsi:type="dcterms:W3CDTF">2023-08-03T07:39:21Z</dcterms:modified>
</cp:coreProperties>
</file>