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/>
          <w:sz w:val="28"/>
        </w:rPr>
        <w:t>, утвержденный постановлением администрации города Ставрополя от 28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2217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прилагаемые изменения, которые вносятся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28.12.2020 </w:t>
      </w:r>
      <w:r>
        <w:rPr>
          <w:rFonts w:ascii="Times New Roman" w:hAnsi="Times New Roman"/>
          <w:sz w:val="28"/>
        </w:rPr>
        <w:t>№ 2217 «</w:t>
      </w:r>
      <w:r>
        <w:rPr>
          <w:rFonts w:ascii="Times New Roman" w:hAnsi="Times New Roman"/>
          <w:sz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на следующий день </w:t>
      </w:r>
      <w:r>
        <w:rPr>
          <w:rFonts w:ascii="Times New Roman" w:hAnsi="Times New Roman"/>
          <w:sz w:val="28"/>
        </w:rPr>
        <w:t xml:space="preserve">после </w:t>
      </w:r>
      <w:r>
        <w:rPr>
          <w:rFonts w:ascii="Times New Roman" w:hAnsi="Times New Roman"/>
          <w:sz w:val="28"/>
        </w:rPr>
        <w:t xml:space="preserve">дня </w:t>
      </w:r>
      <w:r>
        <w:rPr>
          <w:rFonts w:ascii="Times New Roman" w:hAnsi="Times New Roman"/>
          <w:sz w:val="28"/>
        </w:rPr>
        <w:t xml:space="preserve">его официального опубликования в </w:t>
      </w:r>
      <w:r>
        <w:rPr>
          <w:rFonts w:ascii="Times New Roman" w:hAnsi="Times New Roman"/>
          <w:sz w:val="28"/>
        </w:rPr>
        <w:t>сетевом издании «Правовой портал администрации города Ставрополя» (право-ставрополь.рф).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                                                                             на </w:t>
      </w:r>
      <w:r>
        <w:rPr>
          <w:rFonts w:ascii="Times New Roman" w:hAnsi="Times New Roman"/>
          <w:sz w:val="28"/>
        </w:rPr>
        <w:t xml:space="preserve">первого </w:t>
      </w:r>
      <w:r>
        <w:rPr>
          <w:rFonts w:ascii="Times New Roman" w:hAnsi="Times New Roman"/>
          <w:sz w:val="28"/>
        </w:rPr>
        <w:t xml:space="preserve">заместителя главы администрации города Ставрополя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>Диреганову А.В.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И.И. Ульянченко</w:t>
      </w: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sectPr>
          <w:headerReference r:id="rId2" w:type="default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1E000000">
      <w:pPr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Ы</w:t>
      </w:r>
    </w:p>
    <w:p w14:paraId="1F000000">
      <w:pPr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21000000">
      <w:pPr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22000000">
      <w:pPr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от         .       . 20      №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7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которые вносятся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28.12.2020 </w:t>
      </w:r>
      <w:r>
        <w:rPr>
          <w:rFonts w:ascii="Times New Roman" w:hAnsi="Times New Roman"/>
          <w:sz w:val="28"/>
        </w:rPr>
        <w:t>№ 2217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п</w:t>
      </w:r>
      <w:r>
        <w:rPr>
          <w:rFonts w:ascii="Times New Roman" w:hAnsi="Times New Roman"/>
          <w:sz w:val="28"/>
        </w:rPr>
        <w:t>ункте 2: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подпункт 17 изложить в</w:t>
      </w:r>
      <w:r>
        <w:rPr>
          <w:rFonts w:ascii="Times New Roman" w:hAnsi="Times New Roman"/>
          <w:sz w:val="28"/>
        </w:rPr>
        <w:t xml:space="preserve"> следующей редакции</w:t>
      </w:r>
      <w:r>
        <w:rPr>
          <w:rFonts w:ascii="Times New Roman" w:hAnsi="Times New Roman"/>
          <w:sz w:val="28"/>
        </w:rPr>
        <w:t>: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«17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b w:val="0"/>
          <w:sz w:val="28"/>
        </w:rPr>
        <w:t>создание и обеспечение функционирования в городе Ставрополе специализированных центров по профилактике детского дорожно-транспортного травматизма на базе учреждений в рамках реализации регионального проекта «Безопасность дорожного движения Ставропольского края», обеспечивающего достижение целей, показателей и результатов национального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проекта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Безопасные качественные дороги» (далее – центр)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»;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подпункт 27 признать утратившим силу</w:t>
      </w:r>
      <w:r>
        <w:rPr>
          <w:rFonts w:ascii="Times New Roman" w:hAnsi="Times New Roman"/>
          <w:sz w:val="28"/>
        </w:rPr>
        <w:t>;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подпункт 31 изложить в следующей редакции: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31)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создание</w:t>
      </w:r>
      <w:r>
        <w:rPr>
          <w:rFonts w:ascii="Times New Roman" w:hAnsi="Times New Roman"/>
          <w:b w:val="0"/>
          <w:sz w:val="28"/>
        </w:rPr>
        <w:t xml:space="preserve"> и обеспечение функционирования в городе Ставрополе </w:t>
      </w:r>
      <w:r>
        <w:rPr>
          <w:rFonts w:ascii="Times New Roman" w:hAnsi="Times New Roman"/>
          <w:b w:val="0"/>
          <w:sz w:val="28"/>
        </w:rPr>
        <w:t>детских технопарков «Кванториум» в рамках реализации регионального проекта «Современная школа», обеспечивающего достижение целей, показателей и результатов национального проекта «Образование»;».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В п</w:t>
      </w:r>
      <w:r>
        <w:rPr>
          <w:rFonts w:ascii="Times New Roman" w:hAnsi="Times New Roman"/>
          <w:sz w:val="28"/>
        </w:rPr>
        <w:t>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>: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 в абзаце первом подпункта 12 слова «</w:t>
      </w:r>
      <w:r>
        <w:rPr>
          <w:rFonts w:ascii="Times New Roman" w:hAnsi="Times New Roman"/>
          <w:b w:val="0"/>
          <w:sz w:val="28"/>
        </w:rPr>
        <w:t>с 11 января по 20 января и                с 15 апреля по 30 апреля текущего финансового года</w:t>
      </w:r>
      <w:r>
        <w:rPr>
          <w:rFonts w:ascii="Times New Roman" w:hAnsi="Times New Roman"/>
          <w:sz w:val="28"/>
        </w:rPr>
        <w:t>» заменить словами              «</w:t>
      </w:r>
      <w:r>
        <w:rPr>
          <w:rFonts w:ascii="Times New Roman" w:hAnsi="Times New Roman"/>
          <w:sz w:val="28"/>
        </w:rPr>
        <w:t>по запросу комитета</w:t>
      </w:r>
      <w:r>
        <w:rPr>
          <w:rFonts w:ascii="Times New Roman" w:hAnsi="Times New Roman"/>
          <w:sz w:val="28"/>
        </w:rPr>
        <w:t>»;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pacing w:val="0"/>
          <w:sz w:val="28"/>
        </w:rPr>
        <w:t>подпункт 17 признать утратившим силу</w:t>
      </w:r>
      <w:r>
        <w:rPr>
          <w:rFonts w:ascii="Times New Roman" w:hAnsi="Times New Roman"/>
          <w:sz w:val="28"/>
        </w:rPr>
        <w:t>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Подпункт 12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ункта</w:t>
      </w:r>
      <w:r>
        <w:rPr>
          <w:rFonts w:ascii="Times New Roman" w:hAnsi="Times New Roman"/>
          <w:sz w:val="28"/>
        </w:rPr>
        <w:t xml:space="preserve"> 5 </w:t>
      </w:r>
      <w:r>
        <w:rPr>
          <w:rFonts w:ascii="Times New Roman" w:hAnsi="Times New Roman"/>
          <w:spacing w:val="0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>.</w:t>
      </w:r>
    </w:p>
    <w:p w14:paraId="3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В п</w:t>
      </w:r>
      <w:r>
        <w:rPr>
          <w:rFonts w:ascii="Times New Roman" w:hAnsi="Times New Roman"/>
          <w:sz w:val="28"/>
        </w:rPr>
        <w:t>ункте 6:</w:t>
      </w:r>
    </w:p>
    <w:p w14:paraId="3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дополнить подпунктом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3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на цель, указанную в по</w:t>
      </w:r>
      <w:r>
        <w:rPr>
          <w:rFonts w:ascii="Times New Roman" w:hAnsi="Times New Roman"/>
          <w:sz w:val="28"/>
        </w:rPr>
        <w:t>дпункте 4 пункта 2 настоящего Порядка:</w:t>
      </w:r>
    </w:p>
    <w:p w14:paraId="3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количество объектов, на которых проведены аварийно-восстанов</w:t>
      </w:r>
      <w:r>
        <w:rPr>
          <w:rFonts w:ascii="Times New Roman" w:hAnsi="Times New Roman"/>
          <w:color w:val="000000"/>
          <w:spacing w:val="0"/>
          <w:sz w:val="28"/>
        </w:rPr>
        <w:t xml:space="preserve">ительные работы и иные </w:t>
      </w:r>
      <w:r>
        <w:rPr>
          <w:rFonts w:ascii="Times New Roman" w:hAnsi="Times New Roman"/>
          <w:sz w:val="28"/>
        </w:rPr>
        <w:t>мероприятия, связанные с ликвидацией последствий стихийных бедствий и других чрезвычайных ситуаций;</w:t>
      </w:r>
      <w:r>
        <w:rPr>
          <w:rFonts w:ascii="Times New Roman" w:hAnsi="Times New Roman"/>
          <w:sz w:val="28"/>
        </w:rPr>
        <w:t>»;</w:t>
      </w:r>
    </w:p>
    <w:p w14:paraId="3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подпункт</w:t>
      </w:r>
      <w:r>
        <w:rPr>
          <w:rFonts w:ascii="Times New Roman" w:hAnsi="Times New Roman"/>
          <w:sz w:val="28"/>
        </w:rPr>
        <w:t xml:space="preserve"> 15</w:t>
      </w:r>
      <w:r>
        <w:rPr>
          <w:rFonts w:ascii="Times New Roman" w:hAnsi="Times New Roman"/>
          <w:sz w:val="28"/>
        </w:rPr>
        <w:t xml:space="preserve"> изложить в </w:t>
      </w:r>
      <w:r>
        <w:rPr>
          <w:rFonts w:ascii="Times New Roman" w:hAnsi="Times New Roman"/>
          <w:sz w:val="28"/>
        </w:rPr>
        <w:t>следующей редакции:</w:t>
      </w:r>
    </w:p>
    <w:p w14:paraId="3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sz w:val="28"/>
        </w:rPr>
        <w:t>на цель, указанную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подпункте 17 пункта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Порядка:</w:t>
      </w:r>
    </w:p>
    <w:p w14:paraId="3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количество </w:t>
      </w:r>
      <w:r>
        <w:rPr>
          <w:rFonts w:ascii="Times New Roman" w:hAnsi="Times New Roman"/>
          <w:b w:val="0"/>
          <w:sz w:val="28"/>
        </w:rPr>
        <w:t xml:space="preserve">созданных и (или) </w:t>
      </w:r>
      <w:r>
        <w:rPr>
          <w:rFonts w:ascii="Times New Roman" w:hAnsi="Times New Roman"/>
          <w:b w:val="0"/>
          <w:sz w:val="28"/>
        </w:rPr>
        <w:t xml:space="preserve">функционирующих </w:t>
      </w:r>
      <w:r>
        <w:rPr>
          <w:rFonts w:ascii="Times New Roman" w:hAnsi="Times New Roman"/>
          <w:b w:val="0"/>
          <w:sz w:val="28"/>
        </w:rPr>
        <w:t>на базе учреждений</w:t>
      </w:r>
      <w:r>
        <w:rPr>
          <w:rFonts w:ascii="Times New Roman" w:hAnsi="Times New Roman"/>
          <w:b w:val="0"/>
          <w:sz w:val="28"/>
        </w:rPr>
        <w:t xml:space="preserve"> центров</w:t>
      </w:r>
      <w:r>
        <w:rPr>
          <w:rFonts w:ascii="Times New Roman" w:hAnsi="Times New Roman"/>
          <w:sz w:val="28"/>
        </w:rPr>
        <w:t>;»;</w:t>
      </w:r>
    </w:p>
    <w:p w14:paraId="3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дополнить подпунктами 22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22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3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на цель, указанную в по</w:t>
      </w:r>
      <w:r>
        <w:rPr>
          <w:rFonts w:ascii="Times New Roman" w:hAnsi="Times New Roman"/>
          <w:sz w:val="28"/>
        </w:rPr>
        <w:t>дпункте 25 пункта 2 настоящего Порядка:</w:t>
      </w:r>
    </w:p>
    <w:p w14:paraId="3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погашенной задолженности по судебным актам, вступившим в законную силу, исполнительным документам</w:t>
      </w:r>
      <w:r>
        <w:rPr>
          <w:rFonts w:ascii="Times New Roman" w:hAnsi="Times New Roman"/>
          <w:spacing w:val="0"/>
          <w:sz w:val="28"/>
        </w:rPr>
        <w:t>;</w:t>
      </w:r>
    </w:p>
    <w:p w14:paraId="3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на цель, указанную в по</w:t>
      </w:r>
      <w:r>
        <w:rPr>
          <w:rFonts w:ascii="Times New Roman" w:hAnsi="Times New Roman"/>
          <w:sz w:val="28"/>
        </w:rPr>
        <w:t>дпункте 26 пункта 2 настоящего Порядка:</w:t>
      </w:r>
    </w:p>
    <w:p w14:paraId="3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проведенных мероприятий </w:t>
      </w:r>
      <w:r>
        <w:rPr>
          <w:rFonts w:ascii="Times New Roman" w:hAnsi="Times New Roman"/>
          <w:color w:val="000000"/>
          <w:spacing w:val="0"/>
          <w:sz w:val="28"/>
        </w:rPr>
        <w:t>по ликвидации или реорганизации учреждения;</w:t>
      </w:r>
      <w:r>
        <w:rPr>
          <w:rFonts w:ascii="Times New Roman" w:hAnsi="Times New Roman"/>
          <w:sz w:val="28"/>
        </w:rPr>
        <w:t>»;</w:t>
      </w:r>
    </w:p>
    <w:p w14:paraId="3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pacing w:val="0"/>
          <w:sz w:val="28"/>
        </w:rPr>
        <w:t>подпункт 23 признать утратившим силу;</w:t>
      </w:r>
    </w:p>
    <w:p w14:paraId="4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pacing w:val="0"/>
          <w:sz w:val="28"/>
        </w:rPr>
        <w:t>подпункт 27 изложить в следующей редакции:</w:t>
      </w:r>
    </w:p>
    <w:p w14:paraId="4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27)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а цель, указанную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подпункте 31 пункта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Порядка:</w:t>
      </w:r>
    </w:p>
    <w:p w14:paraId="4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количество</w:t>
      </w:r>
      <w:r>
        <w:rPr>
          <w:rFonts w:ascii="Times New Roman" w:hAnsi="Times New Roman"/>
          <w:b w:val="0"/>
          <w:sz w:val="28"/>
        </w:rPr>
        <w:t xml:space="preserve"> созданных и (или) </w:t>
      </w:r>
      <w:r>
        <w:rPr>
          <w:rFonts w:ascii="Times New Roman" w:hAnsi="Times New Roman"/>
          <w:b w:val="0"/>
          <w:sz w:val="28"/>
        </w:rPr>
        <w:t>функционирующих</w:t>
      </w:r>
      <w:r>
        <w:rPr>
          <w:rFonts w:ascii="Times New Roman" w:hAnsi="Times New Roman"/>
          <w:b w:val="0"/>
          <w:sz w:val="28"/>
        </w:rPr>
        <w:t xml:space="preserve"> детских технопарков «Кванториум»;»</w:t>
      </w:r>
      <w:r>
        <w:rPr>
          <w:rFonts w:ascii="Times New Roman" w:hAnsi="Times New Roman"/>
          <w:sz w:val="28"/>
        </w:rPr>
        <w:t>.</w:t>
      </w:r>
    </w:p>
    <w:p w14:paraId="4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0"/>
          <w:sz w:val="28"/>
        </w:rPr>
        <w:t> В пункте 15 слова «пунктом 7» заменить словами «пунктом 6».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</w:style>
  <w:style w:styleId="Style_9_ch" w:type="character">
    <w:name w:val="No Spacing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2"/>
    <w:link w:val="Style_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4_ch" w:type="character">
    <w:name w:val="Title"/>
    <w:basedOn w:val="Style_2_ch"/>
    <w:link w:val="Style_24"/>
    <w:rPr>
      <w:rFonts w:ascii="Times New Roman" w:hAnsi="Times New Roman"/>
      <w:spacing w:val="-20"/>
      <w:sz w:val="36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2024-09-04T09:05:28Z</dcterms:modified>
</cp:coreProperties>
</file>