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355C24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="00D3540B">
        <w:rPr>
          <w:rFonts w:ascii="Times New Roman" w:hAnsi="Times New Roman" w:cs="Times New Roman"/>
          <w:sz w:val="27"/>
          <w:szCs w:val="27"/>
        </w:rPr>
        <w:t>06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D3540B">
        <w:rPr>
          <w:rFonts w:ascii="Times New Roman" w:hAnsi="Times New Roman" w:cs="Times New Roman"/>
          <w:sz w:val="27"/>
          <w:szCs w:val="27"/>
        </w:rPr>
        <w:t>07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D3540B">
        <w:rPr>
          <w:rFonts w:ascii="Times New Roman" w:hAnsi="Times New Roman" w:cs="Times New Roman"/>
          <w:sz w:val="27"/>
          <w:szCs w:val="27"/>
        </w:rPr>
        <w:t>06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D3540B">
        <w:rPr>
          <w:rFonts w:ascii="Times New Roman" w:hAnsi="Times New Roman" w:cs="Times New Roman"/>
          <w:sz w:val="27"/>
          <w:szCs w:val="27"/>
        </w:rPr>
        <w:t>19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D3540B">
        <w:rPr>
          <w:rFonts w:ascii="Times New Roman" w:hAnsi="Times New Roman" w:cs="Times New Roman"/>
          <w:sz w:val="27"/>
          <w:szCs w:val="27"/>
        </w:rPr>
        <w:t>06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D3540B">
        <w:rPr>
          <w:rFonts w:ascii="Times New Roman" w:hAnsi="Times New Roman" w:cs="Times New Roman"/>
          <w:sz w:val="27"/>
          <w:szCs w:val="27"/>
        </w:rPr>
        <w:t>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050C73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462CFC" w:rsidRDefault="00D3540B" w:rsidP="00462CF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</w:t>
      </w:r>
      <w:bookmarkStart w:id="0" w:name="_GoBack"/>
      <w:bookmarkEnd w:id="0"/>
      <w:r w:rsidRPr="00B7719F">
        <w:rPr>
          <w:rFonts w:ascii="Times New Roman" w:hAnsi="Times New Roman" w:cs="Times New Roman"/>
          <w:sz w:val="28"/>
          <w:szCs w:val="28"/>
        </w:rPr>
        <w:t>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012001:11790: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Шпаковский, в черте г. Ставрополя, квартал 529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>Р-2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804">
        <w:rPr>
          <w:rFonts w:ascii="Times New Roman" w:hAnsi="Times New Roman" w:cs="Times New Roman"/>
          <w:sz w:val="28"/>
          <w:szCs w:val="28"/>
        </w:rPr>
        <w:t xml:space="preserve"> Зона городских озелененных территорий общего пользования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парки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2DB0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="00462CFC">
        <w:rPr>
          <w:rFonts w:ascii="Times New Roman" w:hAnsi="Times New Roman" w:cs="Times New Roman"/>
          <w:sz w:val="28"/>
          <w:szCs w:val="28"/>
        </w:rPr>
        <w:t>.</w:t>
      </w:r>
    </w:p>
    <w:p w:rsidR="00BC5D44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D3540B">
        <w:rPr>
          <w:rFonts w:ascii="Times New Roman" w:hAnsi="Times New Roman" w:cs="Times New Roman"/>
          <w:sz w:val="28"/>
          <w:szCs w:val="28"/>
        </w:rPr>
        <w:t>1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D3540B" w:rsidRPr="007C242F" w:rsidRDefault="00D3540B" w:rsidP="00D3540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3540B" w:rsidRPr="007C242F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3540B" w:rsidRPr="007C242F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3540B" w:rsidRPr="007C242F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3540B" w:rsidRPr="001B54A2" w:rsidRDefault="00D3540B" w:rsidP="00D3540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р-н Шпаковский,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черте г. Ставрополя, квартал 529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E2D" w:rsidRPr="001B54A2" w:rsidRDefault="00D3540B" w:rsidP="00A0016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26:12:021501:242 и объекта капитального строительства: местоположение (адрес) –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A75804">
        <w:rPr>
          <w:rFonts w:ascii="Times New Roman" w:hAnsi="Times New Roman" w:cs="Times New Roman"/>
          <w:sz w:val="28"/>
          <w:szCs w:val="28"/>
        </w:rPr>
        <w:t>; территориальная               зона – Ж-3. Зона индивидуального жилищного строительства;                               вид разрешенного использования – д</w:t>
      </w:r>
      <w:r w:rsidRPr="00A75804">
        <w:rPr>
          <w:rFonts w:ascii="Times New Roman" w:hAnsi="Times New Roman" w:cs="Times New Roman"/>
          <w:color w:val="000000"/>
          <w:sz w:val="28"/>
          <w:szCs w:val="28"/>
        </w:rPr>
        <w:t xml:space="preserve">ля использования в целях индивидуальной жилой застройки; </w:t>
      </w:r>
      <w:r w:rsidRPr="00A75804">
        <w:rPr>
          <w:rFonts w:ascii="Times New Roman" w:hAnsi="Times New Roman" w:cs="Times New Roman"/>
          <w:sz w:val="28"/>
          <w:szCs w:val="28"/>
        </w:rPr>
        <w:t>запрашиваемый вид использования – малоэтажная многоквартирная жилая застройка</w:t>
      </w:r>
      <w:r w:rsidR="00B61DD1">
        <w:rPr>
          <w:rFonts w:ascii="Times New Roman" w:hAnsi="Times New Roman" w:cs="Times New Roman"/>
          <w:sz w:val="28"/>
          <w:szCs w:val="28"/>
        </w:rPr>
        <w:t>.</w:t>
      </w:r>
    </w:p>
    <w:p w:rsidR="00BC5D44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395715">
        <w:rPr>
          <w:rFonts w:ascii="Times New Roman" w:hAnsi="Times New Roman" w:cs="Times New Roman"/>
          <w:sz w:val="28"/>
          <w:szCs w:val="28"/>
        </w:rPr>
        <w:t>и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D4E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540B">
        <w:rPr>
          <w:rFonts w:ascii="Times New Roman" w:hAnsi="Times New Roman" w:cs="Times New Roman"/>
          <w:sz w:val="28"/>
          <w:szCs w:val="28"/>
        </w:rPr>
        <w:t>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23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3540B" w:rsidRPr="001B54A2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3540B" w:rsidRPr="001B54A2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D3540B" w:rsidRDefault="00D3540B" w:rsidP="00D3540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 xml:space="preserve">в отношении рассматриваемого объекта капитального строительства </w:t>
      </w:r>
      <w:r w:rsidR="003F5832">
        <w:rPr>
          <w:sz w:val="27"/>
          <w:szCs w:val="27"/>
        </w:rPr>
        <w:t>Комитетом</w:t>
      </w:r>
      <w:r>
        <w:rPr>
          <w:sz w:val="27"/>
          <w:szCs w:val="27"/>
        </w:rPr>
        <w:t xml:space="preserve"> выдано уведомление от 23.12.219 </w:t>
      </w:r>
      <w:r w:rsidR="003F5832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№ 1389с-2019-843с о соответствии реконструированного объекта индивидуального жилищного </w:t>
      </w:r>
      <w:r w:rsidR="007717E8">
        <w:rPr>
          <w:sz w:val="27"/>
          <w:szCs w:val="27"/>
        </w:rPr>
        <w:t>строительства</w:t>
      </w:r>
      <w:r>
        <w:rPr>
          <w:sz w:val="27"/>
          <w:szCs w:val="27"/>
        </w:rPr>
        <w:t xml:space="preserve"> требованиям законодательства о градостроительной деятельности</w:t>
      </w:r>
      <w:r w:rsidR="003F5832">
        <w:rPr>
          <w:sz w:val="27"/>
          <w:szCs w:val="27"/>
        </w:rPr>
        <w:t xml:space="preserve">. </w:t>
      </w:r>
      <w:r w:rsidR="007717E8">
        <w:rPr>
          <w:sz w:val="27"/>
          <w:szCs w:val="27"/>
        </w:rPr>
        <w:t>Н</w:t>
      </w:r>
      <w:r w:rsidR="007717E8">
        <w:rPr>
          <w:sz w:val="28"/>
          <w:szCs w:val="28"/>
        </w:rPr>
        <w:t>а земельном участке расположен индивидуальный жилой дом.</w:t>
      </w:r>
    </w:p>
    <w:p w:rsidR="007717E8" w:rsidRDefault="007717E8" w:rsidP="00D3540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назначение здания «многоквартирный жилой дом» возможно в результате реконструкции существующего объекта, а также                   в результате нового строительства многоквартирного жилого дома.</w:t>
      </w:r>
    </w:p>
    <w:p w:rsidR="007717E8" w:rsidRDefault="007717E8" w:rsidP="00D3540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строительства (реконструкции) многоквартирных жилых домов требуется разработка проектной документации (в установленных случаях его экспертиза), выдача разрешения на строительство, обязательный ввод объекта в эксплуатацию.</w:t>
      </w:r>
    </w:p>
    <w:p w:rsidR="007717E8" w:rsidRDefault="007717E8" w:rsidP="00D3540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2.3 СанПиН 2.1.2.2645-10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насаждений.</w:t>
      </w:r>
    </w:p>
    <w:p w:rsidR="007717E8" w:rsidRDefault="007717E8" w:rsidP="00D3540B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информационных и демонстрационных материалов,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 и прочим сделать вывод о соблюдении действующих требований и нормативов, соблюдении предельных параметров разрешенного строительства, строительных норм и правил не представляется возможным.</w:t>
      </w:r>
    </w:p>
    <w:p w:rsidR="00D3540B" w:rsidRDefault="00D3540B" w:rsidP="00D3540B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3540B" w:rsidRPr="001B54A2" w:rsidRDefault="00D3540B" w:rsidP="00D3540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D3540B" w:rsidRPr="001B54A2" w:rsidRDefault="00D3540B" w:rsidP="00D3540B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>
        <w:rPr>
          <w:sz w:val="28"/>
          <w:szCs w:val="28"/>
        </w:rPr>
        <w:t>а</w:t>
      </w:r>
      <w:r w:rsidRPr="007F4ECD">
        <w:rPr>
          <w:sz w:val="28"/>
          <w:szCs w:val="28"/>
        </w:rPr>
        <w:t xml:space="preserve"> капитального строительства по адресу: </w:t>
      </w:r>
      <w:r w:rsidR="007717E8" w:rsidRPr="00A75804">
        <w:rPr>
          <w:color w:val="000000"/>
          <w:sz w:val="28"/>
          <w:szCs w:val="28"/>
          <w:shd w:val="clear" w:color="auto" w:fill="FFFFFF"/>
        </w:rPr>
        <w:t>Ставропольский край, г. Ставрополь, туп. Федосеева, 36</w:t>
      </w:r>
      <w:r w:rsidRPr="007F4ECD">
        <w:rPr>
          <w:sz w:val="28"/>
          <w:szCs w:val="28"/>
        </w:rPr>
        <w:t xml:space="preserve"> – «</w:t>
      </w:r>
      <w:r w:rsidR="007717E8">
        <w:rPr>
          <w:sz w:val="28"/>
          <w:szCs w:val="28"/>
        </w:rPr>
        <w:t xml:space="preserve">малоэтажная </w:t>
      </w:r>
      <w:r w:rsidR="007717E8">
        <w:rPr>
          <w:sz w:val="28"/>
          <w:szCs w:val="28"/>
        </w:rPr>
        <w:lastRenderedPageBreak/>
        <w:t>многоквартирная жилая застройка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23A1" w:rsidRPr="00074F4D" w:rsidRDefault="00074F4D" w:rsidP="00BC5D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A75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9)</w:t>
      </w:r>
      <w:r w:rsidR="00BC5D44">
        <w:rPr>
          <w:rFonts w:ascii="Times New Roman" w:hAnsi="Times New Roman" w:cs="Times New Roman"/>
          <w:sz w:val="28"/>
          <w:szCs w:val="28"/>
        </w:rPr>
        <w:t>.</w:t>
      </w:r>
    </w:p>
    <w:p w:rsidR="00074F4D" w:rsidRPr="000B50F8" w:rsidRDefault="00074F4D" w:rsidP="00074F4D">
      <w:pPr>
        <w:pStyle w:val="a7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F8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26:12:020901:274</w:t>
      </w:r>
      <w:r w:rsidRPr="000B50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50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5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50F8">
        <w:rPr>
          <w:rFonts w:ascii="Times New Roman" w:hAnsi="Times New Roman" w:cs="Times New Roman"/>
          <w:sz w:val="28"/>
          <w:szCs w:val="28"/>
        </w:rPr>
        <w:t xml:space="preserve">.2020 о снятии проекта с рассмотрения. Заявление принято к </w:t>
      </w:r>
      <w:proofErr w:type="gramStart"/>
      <w:r w:rsidRPr="000B50F8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B50F8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7F4ECD" w:rsidRDefault="00074F4D" w:rsidP="0007218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FC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E60F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FC8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26:12:030721:172</w:t>
      </w:r>
      <w:r w:rsidRPr="00E60FC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ул. Герцена, 17а</w:t>
      </w:r>
      <w:r w:rsidRPr="00E60FC8">
        <w:rPr>
          <w:rFonts w:ascii="Times New Roman" w:hAnsi="Times New Roman" w:cs="Times New Roman"/>
          <w:sz w:val="28"/>
          <w:szCs w:val="28"/>
        </w:rPr>
        <w:t xml:space="preserve">;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- </w:t>
      </w:r>
      <w:r w:rsidRPr="00E60FC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E60FC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E60FC8">
        <w:rPr>
          <w:rFonts w:ascii="Times New Roman" w:hAnsi="Times New Roman" w:cs="Times New Roman"/>
          <w:sz w:val="28"/>
          <w:szCs w:val="28"/>
        </w:rPr>
        <w:t xml:space="preserve">;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границы земельного участка смежной с линией улично-дорожной сети (улица) до 1,5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072187">
        <w:rPr>
          <w:rFonts w:ascii="Times New Roman" w:hAnsi="Times New Roman" w:cs="Times New Roman"/>
          <w:sz w:val="28"/>
          <w:szCs w:val="28"/>
        </w:rPr>
        <w:t>.</w:t>
      </w:r>
    </w:p>
    <w:p w:rsidR="00074F4D" w:rsidRPr="001B54A2" w:rsidRDefault="00074F4D" w:rsidP="00074F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074F4D" w:rsidRPr="001B54A2" w:rsidRDefault="00074F4D" w:rsidP="00074F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74F4D" w:rsidRPr="001B54A2" w:rsidRDefault="00074F4D" w:rsidP="00074F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74F4D" w:rsidRPr="001B54A2" w:rsidRDefault="00074F4D" w:rsidP="00074F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74F4D" w:rsidRPr="001B54A2" w:rsidRDefault="00074F4D" w:rsidP="00074F4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074F4D" w:rsidRDefault="00074F4D" w:rsidP="00074F4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26:12:030721:172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60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Герцена, 17а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границы земельного участка смежной с линией улично-дорожной сети (улица) до 1,5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0FC8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74F4D" w:rsidRPr="00074F4D" w:rsidRDefault="00074F4D" w:rsidP="00074F4D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отклонение                             </w:t>
      </w:r>
      <w:r w:rsidRPr="00074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F4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26:12:011707:57</w:t>
      </w:r>
      <w:r w:rsidRPr="00074F4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07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Космонавтов, 12а в квартале 329</w:t>
      </w:r>
      <w:r w:rsidRPr="00074F4D">
        <w:rPr>
          <w:rFonts w:ascii="Times New Roman" w:hAnsi="Times New Roman" w:cs="Times New Roman"/>
          <w:sz w:val="28"/>
          <w:szCs w:val="28"/>
        </w:rPr>
        <w:t xml:space="preserve">;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074F4D">
        <w:rPr>
          <w:rFonts w:ascii="Times New Roman" w:hAnsi="Times New Roman" w:cs="Times New Roman"/>
          <w:sz w:val="28"/>
          <w:szCs w:val="28"/>
        </w:rPr>
        <w:t xml:space="preserve"> вид разрешенного     использования – </w:t>
      </w:r>
      <w:r w:rsidRPr="0007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074F4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74F4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           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озелененной территории до 10 процентов</w:t>
      </w:r>
      <w:r w:rsidRPr="00074F4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74F4D" w:rsidRPr="00074F4D" w:rsidRDefault="00074F4D" w:rsidP="00074F4D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F4D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074F4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26:12:011707:57 </w:t>
      </w:r>
      <w:r w:rsidRPr="00074F4D">
        <w:rPr>
          <w:rFonts w:ascii="Times New Roman" w:hAnsi="Times New Roman" w:cs="Times New Roman"/>
          <w:sz w:val="28"/>
          <w:szCs w:val="28"/>
        </w:rPr>
        <w:t xml:space="preserve">от 18.06.2020 о снятии проекта с рассмотрения. Заявление принято к </w:t>
      </w:r>
      <w:proofErr w:type="gramStart"/>
      <w:r w:rsidRPr="00074F4D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074F4D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D85AF3" w:rsidRPr="001B54A2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Руководитель управления архитектуры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комитета градостроительства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>администрации города Ставрополя-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главный архитектор города Ставрополя,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заместитель председателя комиссии </w:t>
      </w:r>
    </w:p>
    <w:p w:rsidR="00074F4D" w:rsidRPr="000B50F8" w:rsidRDefault="00074F4D" w:rsidP="00074F4D">
      <w:pPr>
        <w:spacing w:line="240" w:lineRule="exact"/>
        <w:jc w:val="both"/>
        <w:rPr>
          <w:sz w:val="28"/>
          <w:szCs w:val="28"/>
        </w:rPr>
      </w:pPr>
      <w:r w:rsidRPr="000B50F8">
        <w:rPr>
          <w:sz w:val="28"/>
          <w:szCs w:val="28"/>
        </w:rPr>
        <w:t xml:space="preserve">по землепользованию и застройке </w:t>
      </w:r>
    </w:p>
    <w:p w:rsidR="002C6520" w:rsidRPr="00D20A3E" w:rsidRDefault="00074F4D" w:rsidP="00074F4D">
      <w:pPr>
        <w:spacing w:line="240" w:lineRule="exact"/>
        <w:rPr>
          <w:sz w:val="27"/>
          <w:szCs w:val="27"/>
        </w:rPr>
      </w:pPr>
      <w:r w:rsidRPr="000B50F8">
        <w:rPr>
          <w:sz w:val="28"/>
          <w:szCs w:val="28"/>
        </w:rPr>
        <w:t>города Ставрополя</w:t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</w:r>
      <w:r w:rsidRPr="000B50F8">
        <w:rPr>
          <w:sz w:val="28"/>
          <w:szCs w:val="28"/>
        </w:rPr>
        <w:tab/>
        <w:t xml:space="preserve">                                    М.Ю. Рязанцев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О.Н. Сирый</w:t>
      </w:r>
    </w:p>
    <w:sectPr w:rsidR="008E0F6B" w:rsidRPr="001B54A2" w:rsidSect="005A216D">
      <w:headerReference w:type="default" r:id="rId9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355C24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1481"/>
    <w:rsid w:val="00164FC1"/>
    <w:rsid w:val="00170456"/>
    <w:rsid w:val="0017477F"/>
    <w:rsid w:val="00174963"/>
    <w:rsid w:val="0017568E"/>
    <w:rsid w:val="00177511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5C24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71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8317F"/>
    <w:rsid w:val="007836B7"/>
    <w:rsid w:val="00786652"/>
    <w:rsid w:val="007900E2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7AB3-D142-4849-8776-32D49D1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Шатнева Елена Александровна</cp:lastModifiedBy>
  <cp:revision>146</cp:revision>
  <cp:lastPrinted>2020-01-20T06:14:00Z</cp:lastPrinted>
  <dcterms:created xsi:type="dcterms:W3CDTF">2019-04-22T08:22:00Z</dcterms:created>
  <dcterms:modified xsi:type="dcterms:W3CDTF">2020-06-23T12:08:00Z</dcterms:modified>
</cp:coreProperties>
</file>