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39" w:rsidRPr="007A3A78" w:rsidRDefault="00CC5D0B" w:rsidP="0053140D">
      <w:pPr>
        <w:pStyle w:val="20"/>
        <w:shd w:val="clear" w:color="auto" w:fill="auto"/>
        <w:spacing w:line="280" w:lineRule="exact"/>
        <w:ind w:left="240"/>
      </w:pPr>
      <w:r w:rsidRPr="007A3A78">
        <w:t>ОПОВЕЩЕНИЕ</w:t>
      </w:r>
    </w:p>
    <w:p w:rsidR="003E3339" w:rsidRPr="007A3A78" w:rsidRDefault="00CC5D0B" w:rsidP="0053140D">
      <w:pPr>
        <w:pStyle w:val="20"/>
        <w:shd w:val="clear" w:color="auto" w:fill="auto"/>
        <w:spacing w:after="313" w:line="280" w:lineRule="exact"/>
        <w:ind w:left="240"/>
      </w:pPr>
      <w:r w:rsidRPr="007A3A78">
        <w:t>О НАЧАЛЕ ОБЩЕСТВЕННЫХ ОБСУЖДЕНИЙ</w:t>
      </w:r>
    </w:p>
    <w:p w:rsidR="007A3A78" w:rsidRPr="007A3A78" w:rsidRDefault="00CC5D0B" w:rsidP="008932D4">
      <w:pPr>
        <w:pStyle w:val="20"/>
        <w:shd w:val="clear" w:color="auto" w:fill="auto"/>
        <w:spacing w:line="317" w:lineRule="exact"/>
        <w:ind w:firstLine="760"/>
        <w:jc w:val="both"/>
      </w:pPr>
      <w:r w:rsidRPr="007A3A78">
        <w:t xml:space="preserve">Комиссия по землепользованию и </w:t>
      </w:r>
      <w:proofErr w:type="gramStart"/>
      <w:r w:rsidRPr="007A3A78">
        <w:t>застройке города</w:t>
      </w:r>
      <w:proofErr w:type="gramEnd"/>
      <w:r w:rsidRPr="007A3A78">
        <w:t xml:space="preserve"> Ставрополя, утвержденная постановлением </w:t>
      </w:r>
      <w:r w:rsidR="001D3DCC" w:rsidRPr="007A3A78">
        <w:t>администрации города Ставрополя</w:t>
      </w:r>
      <w:r w:rsidR="008A34F2">
        <w:t xml:space="preserve">                       </w:t>
      </w:r>
      <w:r w:rsidR="006D04A1">
        <w:t xml:space="preserve">от </w:t>
      </w:r>
      <w:r w:rsidRPr="007A3A78">
        <w:t xml:space="preserve">02 августа 2011 года № 2119, информирует о начале общественных </w:t>
      </w:r>
      <w:r w:rsidR="0055784E">
        <w:t xml:space="preserve">обсуждений по проекту </w:t>
      </w:r>
      <w:r w:rsidR="00957978">
        <w:t>схемы расположения земельного участка или земельных участков на кадастровом плане территории под многоквартирным домом, расположенным по адресу: Ставропольский край, г. Ставрополь, прое</w:t>
      </w:r>
      <w:r w:rsidR="008932D4">
        <w:t>зд Дежнева, 5</w:t>
      </w:r>
      <w:r w:rsidR="004020CD">
        <w:t>,</w:t>
      </w:r>
      <w:r w:rsidR="008932D4">
        <w:t xml:space="preserve"> </w:t>
      </w:r>
      <w:r w:rsidR="008932D4">
        <w:rPr>
          <w:lang w:eastAsia="en-US"/>
        </w:rPr>
        <w:t>размещенный</w:t>
      </w:r>
      <w:r w:rsidR="007A3A78" w:rsidRPr="00A9546E">
        <w:rPr>
          <w:lang w:eastAsia="en-US"/>
        </w:rPr>
        <w:t xml:space="preserve"> на официальном сайте администрации</w:t>
      </w:r>
      <w:r w:rsidR="007A3A78" w:rsidRPr="00DA7559">
        <w:rPr>
          <w:lang w:eastAsia="en-US"/>
        </w:rPr>
        <w:t xml:space="preserve"> города Ставрополя</w:t>
      </w:r>
      <w:r w:rsidR="007A3A78" w:rsidRPr="00DA7559">
        <w:t xml:space="preserve"> в</w:t>
      </w:r>
      <w:r w:rsidR="007A3A78" w:rsidRPr="007A3A78">
        <w:t xml:space="preserve"> информационно-телекоммуникационной сети «Интернет» (далее – официальный сайт администрации города Ставрополя) – </w:t>
      </w:r>
      <w:hyperlink r:id="rId8" w:history="1">
        <w:r w:rsidR="007A3A78" w:rsidRPr="007A3A78">
          <w:rPr>
            <w:rStyle w:val="a3"/>
          </w:rPr>
          <w:t>http://ставрополь.рф/city/Dokumenti_territorialnogo_planirovaniya/oo_kgs.php</w:t>
        </w:r>
      </w:hyperlink>
      <w:r w:rsidR="007A3A78" w:rsidRPr="007A3A78">
        <w:t>;</w:t>
      </w:r>
    </w:p>
    <w:p w:rsidR="007A3A78" w:rsidRPr="007A3A78" w:rsidRDefault="00474A43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A43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4A4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4A43">
        <w:rPr>
          <w:rFonts w:ascii="Times New Roman" w:hAnsi="Times New Roman" w:cs="Times New Roman"/>
          <w:sz w:val="28"/>
          <w:szCs w:val="28"/>
        </w:rPr>
        <w:t xml:space="preserve"> (далее - Платформа обратной связи)</w:t>
      </w:r>
      <w:r w:rsidR="007A3A78" w:rsidRPr="007A3A78">
        <w:rPr>
          <w:rFonts w:ascii="Times New Roman" w:hAnsi="Times New Roman" w:cs="Times New Roman"/>
          <w:sz w:val="28"/>
          <w:szCs w:val="28"/>
        </w:rPr>
        <w:t xml:space="preserve"> (https://pos.gosuslugi.ru/lkp/public-discussions/).</w:t>
      </w:r>
    </w:p>
    <w:p w:rsidR="008932D4" w:rsidRPr="008932D4" w:rsidRDefault="008932D4" w:rsidP="008932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2D4">
        <w:rPr>
          <w:sz w:val="28"/>
          <w:szCs w:val="28"/>
        </w:rPr>
        <w:t xml:space="preserve">Информационные материалы к проекту состоят </w:t>
      </w:r>
      <w:proofErr w:type="gramStart"/>
      <w:r w:rsidRPr="008932D4">
        <w:rPr>
          <w:sz w:val="28"/>
          <w:szCs w:val="28"/>
        </w:rPr>
        <w:t>из</w:t>
      </w:r>
      <w:proofErr w:type="gramEnd"/>
      <w:r w:rsidRPr="008932D4">
        <w:rPr>
          <w:sz w:val="28"/>
          <w:szCs w:val="28"/>
        </w:rPr>
        <w:t>:</w:t>
      </w:r>
    </w:p>
    <w:p w:rsidR="00B94060" w:rsidRDefault="00B94060" w:rsidP="00B94060">
      <w:pPr>
        <w:numPr>
          <w:ilvl w:val="0"/>
          <w:numId w:val="10"/>
        </w:numPr>
        <w:autoSpaceDE w:val="0"/>
        <w:autoSpaceDN w:val="0"/>
        <w:adjustRightInd w:val="0"/>
        <w:ind w:left="0" w:firstLine="680"/>
        <w:jc w:val="both"/>
        <w:rPr>
          <w:sz w:val="28"/>
          <w:szCs w:val="28"/>
        </w:rPr>
      </w:pPr>
      <w:r w:rsidRPr="00B94060">
        <w:rPr>
          <w:sz w:val="28"/>
          <w:szCs w:val="28"/>
        </w:rPr>
        <w:t>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>;</w:t>
      </w:r>
    </w:p>
    <w:p w:rsidR="00B94060" w:rsidRDefault="00B94060" w:rsidP="00B94060">
      <w:pPr>
        <w:numPr>
          <w:ilvl w:val="0"/>
          <w:numId w:val="10"/>
        </w:numPr>
        <w:autoSpaceDE w:val="0"/>
        <w:autoSpaceDN w:val="0"/>
        <w:adjustRightInd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фотоматериалов;</w:t>
      </w:r>
    </w:p>
    <w:p w:rsidR="008932D4" w:rsidRPr="008932D4" w:rsidRDefault="00B94060" w:rsidP="008932D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4060">
        <w:rPr>
          <w:sz w:val="28"/>
          <w:szCs w:val="28"/>
        </w:rPr>
        <w:t xml:space="preserve"> </w:t>
      </w:r>
      <w:r>
        <w:rPr>
          <w:sz w:val="28"/>
          <w:szCs w:val="28"/>
        </w:rPr>
        <w:t>прочих</w:t>
      </w:r>
      <w:r w:rsidR="008932D4" w:rsidRPr="008932D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="008932D4" w:rsidRPr="008932D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="008932D4" w:rsidRPr="008932D4">
        <w:rPr>
          <w:sz w:val="28"/>
          <w:szCs w:val="28"/>
        </w:rPr>
        <w:t xml:space="preserve"> (при наличии).</w:t>
      </w:r>
    </w:p>
    <w:p w:rsidR="00CC0737" w:rsidRPr="00F67B06" w:rsidRDefault="003C38EB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</w:t>
      </w:r>
      <w:r w:rsidR="00CC0737" w:rsidRPr="00F67B06">
        <w:rPr>
          <w:sz w:val="28"/>
          <w:szCs w:val="28"/>
        </w:rPr>
        <w:t>обсуждения будут проводиться в  порядке, установленном Положением о порядке  организации  и  проведения общественных обсуждений, публичных слушаний по вопросам градостроительной деятельности на территории муниципального  образования города Ставрополя Ставропольского края, утвержденным решением Ставропольской городской Думы от 25 июля 2018 г. № 251</w:t>
      </w:r>
      <w:r w:rsidR="00F67B06">
        <w:rPr>
          <w:sz w:val="28"/>
          <w:szCs w:val="28"/>
        </w:rPr>
        <w:t>,</w:t>
      </w:r>
      <w:r w:rsidR="00CC0737" w:rsidRPr="00F67B06">
        <w:rPr>
          <w:sz w:val="28"/>
          <w:szCs w:val="28"/>
        </w:rPr>
        <w:t xml:space="preserve"> не более одного месяца со дня опубликования настоящего оповещения.</w:t>
      </w:r>
    </w:p>
    <w:p w:rsidR="00CC0737" w:rsidRPr="00F67B06" w:rsidRDefault="00F17253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Ознакомиться с представленными проектами можно на </w:t>
      </w:r>
      <w:r w:rsidR="00CC0737" w:rsidRPr="00F67B06">
        <w:rPr>
          <w:sz w:val="28"/>
          <w:szCs w:val="28"/>
        </w:rPr>
        <w:t xml:space="preserve">экспозиции (экспозициях) с </w:t>
      </w:r>
      <w:r w:rsidR="00957978">
        <w:rPr>
          <w:sz w:val="28"/>
          <w:szCs w:val="28"/>
        </w:rPr>
        <w:t>15</w:t>
      </w:r>
      <w:r w:rsidR="00E73F97">
        <w:rPr>
          <w:sz w:val="28"/>
          <w:szCs w:val="28"/>
        </w:rPr>
        <w:t>.1</w:t>
      </w:r>
      <w:r w:rsidR="00957978">
        <w:rPr>
          <w:sz w:val="28"/>
          <w:szCs w:val="28"/>
        </w:rPr>
        <w:t>2</w:t>
      </w:r>
      <w:r w:rsidR="00CC0737" w:rsidRPr="00F67B06">
        <w:rPr>
          <w:sz w:val="28"/>
          <w:szCs w:val="28"/>
        </w:rPr>
        <w:t xml:space="preserve">.2023 по </w:t>
      </w:r>
      <w:r w:rsidR="00957978">
        <w:rPr>
          <w:sz w:val="28"/>
          <w:szCs w:val="28"/>
        </w:rPr>
        <w:t>21.12</w:t>
      </w:r>
      <w:r w:rsidR="00CC0737" w:rsidRPr="00F67B06">
        <w:rPr>
          <w:sz w:val="28"/>
          <w:szCs w:val="28"/>
        </w:rPr>
        <w:t xml:space="preserve">.2023 в комитете градостроительства администрации города Ставрополя по адресу: город Ставрополь, </w:t>
      </w:r>
      <w:r w:rsidR="005C0F1F">
        <w:rPr>
          <w:sz w:val="28"/>
          <w:szCs w:val="28"/>
        </w:rPr>
        <w:t xml:space="preserve">                               </w:t>
      </w:r>
      <w:r w:rsidR="00CC0737" w:rsidRPr="00F67B06">
        <w:rPr>
          <w:sz w:val="28"/>
          <w:szCs w:val="28"/>
        </w:rPr>
        <w:t>улица Мира, 282а, 3 этаж в рабочие дни с 09 час. 00 мин. до 18 час. 00 мин. (перерыв с 13 час. 00 мин. до 14 час. 00 мин.).</w:t>
      </w:r>
      <w:proofErr w:type="gramEnd"/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Участники  общественных  обсуждений имеют право внести свои замечания и предложения в срок до </w:t>
      </w:r>
      <w:r w:rsidR="00957978">
        <w:rPr>
          <w:sz w:val="28"/>
          <w:szCs w:val="28"/>
        </w:rPr>
        <w:t>21.12</w:t>
      </w:r>
      <w:r w:rsidR="007B48FA" w:rsidRPr="00F67B06">
        <w:rPr>
          <w:sz w:val="28"/>
          <w:szCs w:val="28"/>
        </w:rPr>
        <w:t xml:space="preserve">.2023 </w:t>
      </w:r>
      <w:r w:rsidRPr="00F67B06">
        <w:rPr>
          <w:sz w:val="28"/>
          <w:szCs w:val="28"/>
        </w:rPr>
        <w:t>в следующем порядке: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1)  посредством  официального  сайта  администрации города Ставрополя в информационно-телекоммуникационной  сети "Интернет" - </w:t>
      </w:r>
      <w:hyperlink r:id="rId9" w:history="1">
        <w:r w:rsidRPr="00F67B06">
          <w:rPr>
            <w:sz w:val="28"/>
            <w:szCs w:val="28"/>
          </w:rPr>
          <w:t>http://ставрополь.рф/</w:t>
        </w:r>
      </w:hyperlink>
      <w:r w:rsidRPr="00F67B06">
        <w:rPr>
          <w:sz w:val="28"/>
          <w:szCs w:val="28"/>
        </w:rPr>
        <w:t>(</w:t>
      </w:r>
      <w:hyperlink r:id="rId10" w:history="1">
        <w:r w:rsidRPr="00F67B06">
          <w:rPr>
            <w:sz w:val="28"/>
            <w:szCs w:val="28"/>
          </w:rPr>
          <w:t>https://ставрополь.рф/city/Dokumenti_territorialnogo_planirovaniya/oo_dtp.php</w:t>
        </w:r>
      </w:hyperlink>
      <w:r w:rsidRPr="00F67B06">
        <w:rPr>
          <w:sz w:val="28"/>
          <w:szCs w:val="28"/>
        </w:rPr>
        <w:t xml:space="preserve">); 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2) посредством Платформы обратной связи (https://pos.gosuslugi.ru/lkp/public-discussions/);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3) в письменной форме в адрес комиссии по землепользованию и </w:t>
      </w:r>
      <w:proofErr w:type="gramStart"/>
      <w:r w:rsidRPr="00F67B06">
        <w:rPr>
          <w:sz w:val="28"/>
          <w:szCs w:val="28"/>
        </w:rPr>
        <w:t>застройке города</w:t>
      </w:r>
      <w:proofErr w:type="gramEnd"/>
      <w:r w:rsidRPr="00F67B06">
        <w:rPr>
          <w:sz w:val="28"/>
          <w:szCs w:val="28"/>
        </w:rPr>
        <w:t xml:space="preserve"> Ставрополя: в рабочие дни с 09 час. 00 мин. до 18 час. 00 мин. (перерыв с 13 час. 00 мин. до 14 час. 00 мин.) по адресу: город Ставрополь, улица Мира, 282а, кабинет № 40;</w:t>
      </w:r>
    </w:p>
    <w:p w:rsidR="00CC0737" w:rsidRPr="00F67B06" w:rsidRDefault="00F17253" w:rsidP="00F172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посредством записи</w:t>
      </w:r>
      <w:r w:rsidR="00CC0737" w:rsidRPr="00F67B06">
        <w:rPr>
          <w:sz w:val="28"/>
          <w:szCs w:val="28"/>
        </w:rPr>
        <w:t xml:space="preserve"> в книге (журнал</w:t>
      </w:r>
      <w:r>
        <w:rPr>
          <w:sz w:val="28"/>
          <w:szCs w:val="28"/>
        </w:rPr>
        <w:t xml:space="preserve">е) учета посетителей экспозиции </w:t>
      </w:r>
      <w:r w:rsidR="00CC0737" w:rsidRPr="00F67B06">
        <w:rPr>
          <w:sz w:val="28"/>
          <w:szCs w:val="28"/>
        </w:rPr>
        <w:t>проекта, подлежащего рассмотрению на общественных обсуждениях.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Замечания и предложения вносятся участниками общественных обсуждений с указанием  наименования  проекта и четкой формулировкой  сути замечания, предложения.  </w:t>
      </w:r>
      <w:proofErr w:type="gramStart"/>
      <w:r w:rsidRPr="00F67B06">
        <w:rPr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 (регистрации) - для физических лиц; наименование, основной  государственный   регистрационный  номер, место нахождения и адрес - для юридических лиц, с приложением документов, подтверждающих такие сведения.</w:t>
      </w:r>
      <w:proofErr w:type="gramEnd"/>
      <w:r w:rsidR="00885300" w:rsidRPr="00F67B06">
        <w:rPr>
          <w:sz w:val="28"/>
          <w:szCs w:val="28"/>
        </w:rPr>
        <w:t xml:space="preserve"> </w:t>
      </w:r>
      <w:proofErr w:type="gramStart"/>
      <w:r w:rsidRPr="00F67B06">
        <w:rPr>
          <w:sz w:val="28"/>
          <w:szCs w:val="28"/>
        </w:rPr>
        <w:t>Участники общественных обсуждений, являющиеся  правообладателями  соответствующих земельных участков и (или) расположенных на них объектов капитального строительства и (или) помещений, являющихся частью  указанных  объектов  капитального  строительства, также представляют  сведения  соответственно о таких земельных участках, объектах капитального   строительства, помещениях, являющихся частью указанных объектов  капитального строительства,  из Единого государственного реестра недвижимости  и иные документы, устанавливающие или удостоверяющие их права на такие земельные участки</w:t>
      </w:r>
      <w:proofErr w:type="gramEnd"/>
      <w:r w:rsidRPr="00F67B06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Обработка персональных данных участников  общественных  обсуждений осуществляется  с учетом требований, установленных Федеральным </w:t>
      </w:r>
      <w:hyperlink r:id="rId11" w:history="1">
        <w:r w:rsidRPr="00F67B06">
          <w:rPr>
            <w:sz w:val="28"/>
            <w:szCs w:val="28"/>
          </w:rPr>
          <w:t>законом</w:t>
        </w:r>
      </w:hyperlink>
      <w:r w:rsidR="00F17253">
        <w:rPr>
          <w:sz w:val="28"/>
          <w:szCs w:val="28"/>
        </w:rPr>
        <w:t xml:space="preserve">  «О персональных данных»</w:t>
      </w:r>
      <w:r w:rsidRPr="00F67B06">
        <w:rPr>
          <w:sz w:val="28"/>
          <w:szCs w:val="28"/>
        </w:rPr>
        <w:t>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В случае выявления факта  представления участником общественных обсуждений  недостоверных  сведений внесенные им предложения и замечания не рассматриваются.</w:t>
      </w:r>
    </w:p>
    <w:p w:rsidR="005C0F1F" w:rsidRDefault="005C0F1F" w:rsidP="0053140D">
      <w:pPr>
        <w:pStyle w:val="20"/>
        <w:shd w:val="clear" w:color="auto" w:fill="auto"/>
        <w:spacing w:line="240" w:lineRule="exact"/>
        <w:jc w:val="both"/>
      </w:pPr>
    </w:p>
    <w:p w:rsidR="005C0F1F" w:rsidRDefault="005C0F1F" w:rsidP="0053140D">
      <w:pPr>
        <w:pStyle w:val="20"/>
        <w:shd w:val="clear" w:color="auto" w:fill="auto"/>
        <w:spacing w:line="240" w:lineRule="exact"/>
        <w:jc w:val="both"/>
      </w:pPr>
    </w:p>
    <w:p w:rsidR="00D8065A" w:rsidRDefault="00D8065A" w:rsidP="0053140D">
      <w:pPr>
        <w:pStyle w:val="20"/>
        <w:shd w:val="clear" w:color="auto" w:fill="auto"/>
        <w:spacing w:line="240" w:lineRule="exact"/>
        <w:jc w:val="both"/>
      </w:pPr>
    </w:p>
    <w:p w:rsidR="00D1787B" w:rsidRDefault="00D1787B" w:rsidP="00D1787B">
      <w:pPr>
        <w:pStyle w:val="20"/>
        <w:spacing w:line="240" w:lineRule="exact"/>
        <w:jc w:val="both"/>
      </w:pPr>
      <w:r>
        <w:t>Заместитель руководителя комитета</w:t>
      </w:r>
    </w:p>
    <w:p w:rsidR="00D1787B" w:rsidRDefault="00D1787B" w:rsidP="00D1787B">
      <w:pPr>
        <w:pStyle w:val="20"/>
        <w:spacing w:line="240" w:lineRule="exact"/>
        <w:jc w:val="both"/>
      </w:pPr>
      <w:r>
        <w:t>градостроительства администрации</w:t>
      </w:r>
    </w:p>
    <w:p w:rsidR="00D1787B" w:rsidRDefault="00D1787B" w:rsidP="00D1787B">
      <w:pPr>
        <w:pStyle w:val="20"/>
        <w:spacing w:line="240" w:lineRule="exact"/>
        <w:jc w:val="both"/>
      </w:pPr>
      <w:r>
        <w:t xml:space="preserve">города Ставрополя, заместитель </w:t>
      </w:r>
    </w:p>
    <w:p w:rsidR="00D1787B" w:rsidRDefault="00D1787B" w:rsidP="00D1787B">
      <w:pPr>
        <w:pStyle w:val="20"/>
        <w:spacing w:line="240" w:lineRule="exact"/>
        <w:jc w:val="both"/>
      </w:pPr>
      <w:r>
        <w:t>председателя комиссии по землепользованию</w:t>
      </w:r>
    </w:p>
    <w:p w:rsidR="003E3339" w:rsidRDefault="00D1787B" w:rsidP="00D1787B">
      <w:pPr>
        <w:pStyle w:val="20"/>
        <w:shd w:val="clear" w:color="auto" w:fill="auto"/>
        <w:spacing w:line="240" w:lineRule="exact"/>
        <w:jc w:val="both"/>
      </w:pPr>
      <w:r>
        <w:t xml:space="preserve">и </w:t>
      </w:r>
      <w:proofErr w:type="gramStart"/>
      <w:r>
        <w:t>застройке города</w:t>
      </w:r>
      <w:proofErr w:type="gramEnd"/>
      <w:r>
        <w:t xml:space="preserve"> Ставрополя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   </w:t>
      </w:r>
      <w:bookmarkStart w:id="0" w:name="_GoBack"/>
      <w:bookmarkEnd w:id="0"/>
      <w:r>
        <w:t xml:space="preserve">  О.А. </w:t>
      </w:r>
      <w:proofErr w:type="spellStart"/>
      <w:r>
        <w:t>Казьмина</w:t>
      </w:r>
      <w:proofErr w:type="spellEnd"/>
    </w:p>
    <w:sectPr w:rsidR="003E3339" w:rsidSect="00D8065A">
      <w:pgSz w:w="11900" w:h="16840"/>
      <w:pgMar w:top="851" w:right="662" w:bottom="709" w:left="1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DA" w:rsidRDefault="00E50DDA">
      <w:r>
        <w:separator/>
      </w:r>
    </w:p>
  </w:endnote>
  <w:endnote w:type="continuationSeparator" w:id="0">
    <w:p w:rsidR="00E50DDA" w:rsidRDefault="00E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DA" w:rsidRDefault="00E50DDA"/>
  </w:footnote>
  <w:footnote w:type="continuationSeparator" w:id="0">
    <w:p w:rsidR="00E50DDA" w:rsidRDefault="00E50D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75A"/>
    <w:multiLevelType w:val="multilevel"/>
    <w:tmpl w:val="F912E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E6F62"/>
    <w:multiLevelType w:val="hybridMultilevel"/>
    <w:tmpl w:val="B36249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74523"/>
    <w:multiLevelType w:val="hybridMultilevel"/>
    <w:tmpl w:val="C176666E"/>
    <w:lvl w:ilvl="0" w:tplc="0A7A4604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A774E"/>
    <w:multiLevelType w:val="hybridMultilevel"/>
    <w:tmpl w:val="398E87EE"/>
    <w:lvl w:ilvl="0" w:tplc="EE3E62E4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BA12B7"/>
    <w:multiLevelType w:val="hybridMultilevel"/>
    <w:tmpl w:val="CA34CED2"/>
    <w:lvl w:ilvl="0" w:tplc="B70A9126">
      <w:start w:val="9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2636081"/>
    <w:multiLevelType w:val="hybridMultilevel"/>
    <w:tmpl w:val="F0C4200C"/>
    <w:lvl w:ilvl="0" w:tplc="B65093FE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7621FB4"/>
    <w:multiLevelType w:val="hybridMultilevel"/>
    <w:tmpl w:val="F9D06B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E034C"/>
    <w:multiLevelType w:val="multilevel"/>
    <w:tmpl w:val="A37C68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A20A73"/>
    <w:multiLevelType w:val="multilevel"/>
    <w:tmpl w:val="F99EA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39"/>
    <w:rsid w:val="0001058B"/>
    <w:rsid w:val="00014108"/>
    <w:rsid w:val="00045CA4"/>
    <w:rsid w:val="00064C6A"/>
    <w:rsid w:val="000A6127"/>
    <w:rsid w:val="000B6CDE"/>
    <w:rsid w:val="000B7B4E"/>
    <w:rsid w:val="000F16D5"/>
    <w:rsid w:val="000F60A8"/>
    <w:rsid w:val="0012112E"/>
    <w:rsid w:val="00126CF6"/>
    <w:rsid w:val="00171331"/>
    <w:rsid w:val="0018285A"/>
    <w:rsid w:val="00190ACF"/>
    <w:rsid w:val="001D3DCC"/>
    <w:rsid w:val="001E148F"/>
    <w:rsid w:val="002020B8"/>
    <w:rsid w:val="0022558A"/>
    <w:rsid w:val="002623D6"/>
    <w:rsid w:val="00263008"/>
    <w:rsid w:val="0027362B"/>
    <w:rsid w:val="002865C8"/>
    <w:rsid w:val="00287A09"/>
    <w:rsid w:val="002D7F47"/>
    <w:rsid w:val="002E1C1D"/>
    <w:rsid w:val="002E63FA"/>
    <w:rsid w:val="002E6D6A"/>
    <w:rsid w:val="00302CC5"/>
    <w:rsid w:val="00305A05"/>
    <w:rsid w:val="00307BB7"/>
    <w:rsid w:val="003261EC"/>
    <w:rsid w:val="0033597D"/>
    <w:rsid w:val="00344B42"/>
    <w:rsid w:val="003B08A8"/>
    <w:rsid w:val="003C38EB"/>
    <w:rsid w:val="003E3339"/>
    <w:rsid w:val="003F40DC"/>
    <w:rsid w:val="00401EBF"/>
    <w:rsid w:val="004020CD"/>
    <w:rsid w:val="004228EB"/>
    <w:rsid w:val="004239F4"/>
    <w:rsid w:val="00452E65"/>
    <w:rsid w:val="0047266D"/>
    <w:rsid w:val="004743BA"/>
    <w:rsid w:val="00474A43"/>
    <w:rsid w:val="00492FCA"/>
    <w:rsid w:val="004C1B67"/>
    <w:rsid w:val="004D540D"/>
    <w:rsid w:val="004E0728"/>
    <w:rsid w:val="0050374A"/>
    <w:rsid w:val="00507283"/>
    <w:rsid w:val="005116BE"/>
    <w:rsid w:val="00525744"/>
    <w:rsid w:val="0053140D"/>
    <w:rsid w:val="00537B6D"/>
    <w:rsid w:val="00544B10"/>
    <w:rsid w:val="0055784E"/>
    <w:rsid w:val="0056454C"/>
    <w:rsid w:val="00574B15"/>
    <w:rsid w:val="005914E0"/>
    <w:rsid w:val="005947A1"/>
    <w:rsid w:val="005A3673"/>
    <w:rsid w:val="005B13EB"/>
    <w:rsid w:val="005B3948"/>
    <w:rsid w:val="005C0F1F"/>
    <w:rsid w:val="005C4FA3"/>
    <w:rsid w:val="005E178B"/>
    <w:rsid w:val="005E3D17"/>
    <w:rsid w:val="005F1A2D"/>
    <w:rsid w:val="00611A15"/>
    <w:rsid w:val="00625906"/>
    <w:rsid w:val="006455F6"/>
    <w:rsid w:val="006504DB"/>
    <w:rsid w:val="00653D44"/>
    <w:rsid w:val="0066266C"/>
    <w:rsid w:val="006627B6"/>
    <w:rsid w:val="006633BD"/>
    <w:rsid w:val="0067018C"/>
    <w:rsid w:val="00671E46"/>
    <w:rsid w:val="006749EC"/>
    <w:rsid w:val="006769DE"/>
    <w:rsid w:val="0068651F"/>
    <w:rsid w:val="0069132E"/>
    <w:rsid w:val="006974CA"/>
    <w:rsid w:val="006A67DF"/>
    <w:rsid w:val="006B50F5"/>
    <w:rsid w:val="006B53E8"/>
    <w:rsid w:val="006B766F"/>
    <w:rsid w:val="006D04A1"/>
    <w:rsid w:val="006D2271"/>
    <w:rsid w:val="006D3506"/>
    <w:rsid w:val="006D763F"/>
    <w:rsid w:val="0070324B"/>
    <w:rsid w:val="00714316"/>
    <w:rsid w:val="0072140A"/>
    <w:rsid w:val="00737DFA"/>
    <w:rsid w:val="00744007"/>
    <w:rsid w:val="00753694"/>
    <w:rsid w:val="00753B51"/>
    <w:rsid w:val="00780971"/>
    <w:rsid w:val="00786420"/>
    <w:rsid w:val="00787E0A"/>
    <w:rsid w:val="007965A9"/>
    <w:rsid w:val="007A3A78"/>
    <w:rsid w:val="007B2F5C"/>
    <w:rsid w:val="007B3461"/>
    <w:rsid w:val="007B3841"/>
    <w:rsid w:val="007B48FA"/>
    <w:rsid w:val="007D3F38"/>
    <w:rsid w:val="007F33CA"/>
    <w:rsid w:val="007F4628"/>
    <w:rsid w:val="007F4EC2"/>
    <w:rsid w:val="0081081A"/>
    <w:rsid w:val="0081153A"/>
    <w:rsid w:val="00811A53"/>
    <w:rsid w:val="00814F71"/>
    <w:rsid w:val="0082089C"/>
    <w:rsid w:val="00821165"/>
    <w:rsid w:val="00840048"/>
    <w:rsid w:val="00840D5D"/>
    <w:rsid w:val="00846F87"/>
    <w:rsid w:val="0085134D"/>
    <w:rsid w:val="00853E1E"/>
    <w:rsid w:val="00885300"/>
    <w:rsid w:val="008932D4"/>
    <w:rsid w:val="008A177A"/>
    <w:rsid w:val="008A34F2"/>
    <w:rsid w:val="008A44A8"/>
    <w:rsid w:val="008A7CEE"/>
    <w:rsid w:val="008B4274"/>
    <w:rsid w:val="008B50EE"/>
    <w:rsid w:val="008D0CD7"/>
    <w:rsid w:val="008D2DA7"/>
    <w:rsid w:val="008E41D5"/>
    <w:rsid w:val="009109D0"/>
    <w:rsid w:val="0091190B"/>
    <w:rsid w:val="00915F98"/>
    <w:rsid w:val="00957978"/>
    <w:rsid w:val="00961B92"/>
    <w:rsid w:val="00967F23"/>
    <w:rsid w:val="0097217F"/>
    <w:rsid w:val="009726E9"/>
    <w:rsid w:val="009748E0"/>
    <w:rsid w:val="0098445C"/>
    <w:rsid w:val="009B438D"/>
    <w:rsid w:val="009D1579"/>
    <w:rsid w:val="009E79B2"/>
    <w:rsid w:val="009F2CB2"/>
    <w:rsid w:val="00A05FBC"/>
    <w:rsid w:val="00A11687"/>
    <w:rsid w:val="00A13E67"/>
    <w:rsid w:val="00A14168"/>
    <w:rsid w:val="00A51151"/>
    <w:rsid w:val="00A517AF"/>
    <w:rsid w:val="00A704CC"/>
    <w:rsid w:val="00A75933"/>
    <w:rsid w:val="00A817F2"/>
    <w:rsid w:val="00A86C7A"/>
    <w:rsid w:val="00A9546E"/>
    <w:rsid w:val="00AB3635"/>
    <w:rsid w:val="00AB5A19"/>
    <w:rsid w:val="00AC4AFB"/>
    <w:rsid w:val="00AF0045"/>
    <w:rsid w:val="00AF256D"/>
    <w:rsid w:val="00AF39B7"/>
    <w:rsid w:val="00B02193"/>
    <w:rsid w:val="00B225E4"/>
    <w:rsid w:val="00B3138C"/>
    <w:rsid w:val="00B440DF"/>
    <w:rsid w:val="00B44506"/>
    <w:rsid w:val="00B5206D"/>
    <w:rsid w:val="00B60DFA"/>
    <w:rsid w:val="00B8233D"/>
    <w:rsid w:val="00B94060"/>
    <w:rsid w:val="00BA3179"/>
    <w:rsid w:val="00BA7657"/>
    <w:rsid w:val="00BB3510"/>
    <w:rsid w:val="00BC26B4"/>
    <w:rsid w:val="00BD0C2E"/>
    <w:rsid w:val="00BD5013"/>
    <w:rsid w:val="00BD525A"/>
    <w:rsid w:val="00BD5BB6"/>
    <w:rsid w:val="00BE22A6"/>
    <w:rsid w:val="00BF1D87"/>
    <w:rsid w:val="00C23F75"/>
    <w:rsid w:val="00C31496"/>
    <w:rsid w:val="00C32791"/>
    <w:rsid w:val="00C45FC2"/>
    <w:rsid w:val="00C50CBB"/>
    <w:rsid w:val="00C7166F"/>
    <w:rsid w:val="00C76954"/>
    <w:rsid w:val="00CA57D7"/>
    <w:rsid w:val="00CC0737"/>
    <w:rsid w:val="00CC5D0B"/>
    <w:rsid w:val="00CD0D7B"/>
    <w:rsid w:val="00CE2052"/>
    <w:rsid w:val="00CE621E"/>
    <w:rsid w:val="00CF3DEE"/>
    <w:rsid w:val="00CF3F33"/>
    <w:rsid w:val="00D03AC7"/>
    <w:rsid w:val="00D151D9"/>
    <w:rsid w:val="00D1787B"/>
    <w:rsid w:val="00D22A41"/>
    <w:rsid w:val="00D31BBA"/>
    <w:rsid w:val="00D3490D"/>
    <w:rsid w:val="00D3647A"/>
    <w:rsid w:val="00D44556"/>
    <w:rsid w:val="00D51AFE"/>
    <w:rsid w:val="00D52735"/>
    <w:rsid w:val="00D6449C"/>
    <w:rsid w:val="00D767EE"/>
    <w:rsid w:val="00D8065A"/>
    <w:rsid w:val="00D82542"/>
    <w:rsid w:val="00D84AAD"/>
    <w:rsid w:val="00D91C79"/>
    <w:rsid w:val="00DA7559"/>
    <w:rsid w:val="00DB18BF"/>
    <w:rsid w:val="00DB41E3"/>
    <w:rsid w:val="00DB6D88"/>
    <w:rsid w:val="00DB72DB"/>
    <w:rsid w:val="00DD6007"/>
    <w:rsid w:val="00DE3A6D"/>
    <w:rsid w:val="00DE6629"/>
    <w:rsid w:val="00E34977"/>
    <w:rsid w:val="00E4206A"/>
    <w:rsid w:val="00E50DDA"/>
    <w:rsid w:val="00E664C8"/>
    <w:rsid w:val="00E66770"/>
    <w:rsid w:val="00E70978"/>
    <w:rsid w:val="00E73F97"/>
    <w:rsid w:val="00E83C65"/>
    <w:rsid w:val="00E84B5C"/>
    <w:rsid w:val="00E8793A"/>
    <w:rsid w:val="00EA65FE"/>
    <w:rsid w:val="00EB19BA"/>
    <w:rsid w:val="00EB234D"/>
    <w:rsid w:val="00EB3DCC"/>
    <w:rsid w:val="00EE744D"/>
    <w:rsid w:val="00F07DC0"/>
    <w:rsid w:val="00F17253"/>
    <w:rsid w:val="00F412C7"/>
    <w:rsid w:val="00F50E9D"/>
    <w:rsid w:val="00F55F21"/>
    <w:rsid w:val="00F65B37"/>
    <w:rsid w:val="00F67B06"/>
    <w:rsid w:val="00F73113"/>
    <w:rsid w:val="00F91C75"/>
    <w:rsid w:val="00FB1F01"/>
    <w:rsid w:val="00FC5C99"/>
    <w:rsid w:val="00F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79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957978"/>
    <w:rPr>
      <w:rFonts w:ascii="Arial" w:eastAsia="Arial" w:hAnsi="Arial" w:cs="Arial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79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957978"/>
    <w:rPr>
      <w:rFonts w:ascii="Arial" w:eastAsia="Arial" w:hAnsi="Arial" w:cs="Arial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5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5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7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/city/Dokumenti_territorialnogo_planirovaniya/oo_kgs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D8FF26C6E29D1098E39FF0067BB405747D52CC16223E2341B78A7F2081FAF624946F222D2DAC92A4034317C8I7u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9;&#1090;&#1072;&#1074;&#1088;&#1086;&#1087;&#1086;&#1083;&#1100;.&#1088;&#1092;/city/Dokumenti_territorialnogo_planirovaniya/oo_dt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Светлана Александровна</dc:creator>
  <cp:lastModifiedBy>user</cp:lastModifiedBy>
  <cp:revision>5</cp:revision>
  <cp:lastPrinted>2023-12-11T07:50:00Z</cp:lastPrinted>
  <dcterms:created xsi:type="dcterms:W3CDTF">2023-12-07T14:39:00Z</dcterms:created>
  <dcterms:modified xsi:type="dcterms:W3CDTF">2023-12-11T08:18:00Z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-1751058973</vt:i4>
  </property>
</Properties>
</file>