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B2A61" w:rsidTr="00214239">
        <w:tc>
          <w:tcPr>
            <w:tcW w:w="5211" w:type="dxa"/>
          </w:tcPr>
          <w:p w:rsidR="006B2A61" w:rsidRDefault="006B2A61" w:rsidP="0021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B2A61" w:rsidRDefault="006B2A61" w:rsidP="00214239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B2A61" w:rsidRDefault="006B2A61" w:rsidP="00214239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61" w:rsidRDefault="006B2A61" w:rsidP="00214239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B2A61" w:rsidRDefault="006B2A61" w:rsidP="00214239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6B2A61" w:rsidRDefault="006B2A61" w:rsidP="00214239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№ </w:t>
            </w:r>
          </w:p>
        </w:tc>
      </w:tr>
    </w:tbl>
    <w:p w:rsidR="006B2A61" w:rsidRDefault="006B2A61" w:rsidP="006B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A61" w:rsidRDefault="006B2A61" w:rsidP="006B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A61" w:rsidRDefault="006B2A61" w:rsidP="006B2A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6B2A61" w:rsidRDefault="006B2A61" w:rsidP="006B2A61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 проведения собрания участников                            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внесения изменений в корректировку генерального плана города Ставрополя на 2010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– </w:t>
      </w: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2030 годы,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</w:t>
      </w: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утвержденную решением Ставропольской городской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             </w:t>
      </w: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Дум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ы от 03 сентября 2009 года № 98 </w:t>
      </w: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</w:t>
      </w: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корректировки генерального плана города Ставрополя </w:t>
      </w:r>
    </w:p>
    <w:p w:rsidR="006B2A61" w:rsidRDefault="006B2A61" w:rsidP="006B2A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2010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– </w:t>
      </w: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2030 годы»</w:t>
      </w:r>
    </w:p>
    <w:p w:rsidR="006B2A61" w:rsidRDefault="006B2A61" w:rsidP="006B2A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2A61" w:rsidRDefault="006B2A61" w:rsidP="006B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 соответствии с Указом Президента Российской Федерации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02 апреля 2020 г. № 239 «О мерах по обеспечению санитарно-эпидемиологического благополучия населения на территории Российской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Федерации в связи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 распространением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(COVID-19)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Губернатора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Ставропольского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края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26 марта 2020 г. № 119 «О комплексе ограничительных и иных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мероприятий по снижению рисков распространения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 COVID-2019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территории Ставропольского края</w:t>
      </w:r>
      <w:proofErr w:type="gram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сообщает об изменении времени проведения собрания участников публичных слушаний по проекту </w:t>
      </w:r>
      <w:r w:rsidRPr="006F5DC1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5DC1">
        <w:rPr>
          <w:rFonts w:ascii="Times New Roman" w:hAnsi="Times New Roman" w:cs="Times New Roman"/>
          <w:sz w:val="28"/>
          <w:szCs w:val="28"/>
        </w:rPr>
        <w:t xml:space="preserve">в корректировку генерального плана города Ставрополя на 2010 – 2030 годы, утвержденную 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F5DC1">
        <w:rPr>
          <w:rFonts w:ascii="Times New Roman" w:hAnsi="Times New Roman" w:cs="Times New Roman"/>
          <w:sz w:val="28"/>
          <w:szCs w:val="28"/>
        </w:rPr>
        <w:t>от 03 сентября 2009 года № 98 «Об утверждении корректировки генерального плана города Ставрополя на 2010 – 2030 годы»</w:t>
      </w:r>
      <w:r>
        <w:rPr>
          <w:rFonts w:ascii="Times New Roman" w:hAnsi="Times New Roman" w:cs="Times New Roman"/>
          <w:sz w:val="28"/>
          <w:szCs w:val="28"/>
        </w:rPr>
        <w:t>, которое состоится 14 августа 2020 года в 10 час. 00 мин.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город Ставрополь, проспект К. Маркса, 96, зал заседаний Ставропольской городской Думы.</w:t>
      </w:r>
    </w:p>
    <w:p w:rsidR="006B2A61" w:rsidRPr="00831784" w:rsidRDefault="006B2A61" w:rsidP="006B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изменением времени проведения собрания участников публичных слушаний замечания и предложения по вынесенному                                на публичные слушания проекту </w:t>
      </w:r>
      <w:r w:rsidRPr="006F5DC1">
        <w:rPr>
          <w:rFonts w:ascii="Times New Roman" w:hAnsi="Times New Roman" w:cs="Times New Roman"/>
          <w:sz w:val="28"/>
          <w:szCs w:val="28"/>
        </w:rPr>
        <w:t>внесения изменений в корректировку генерального плана города Ставрополя на 2010 – 2030 годы, утвержденную решением Ставропольской городской Думы от 03 сентября 2009 года № 98 «Об утверждении корректировки генерального плана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5DC1">
        <w:rPr>
          <w:rFonts w:ascii="Times New Roman" w:hAnsi="Times New Roman" w:cs="Times New Roman"/>
          <w:sz w:val="28"/>
          <w:szCs w:val="28"/>
        </w:rPr>
        <w:t xml:space="preserve"> на 2010 – 2030 годы»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07E43">
        <w:rPr>
          <w:rFonts w:ascii="Times New Roman" w:hAnsi="Times New Roman"/>
          <w:sz w:val="28"/>
          <w:szCs w:val="28"/>
        </w:rPr>
        <w:t xml:space="preserve">частники публичных слушаний имеют право внести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07E43">
        <w:rPr>
          <w:rFonts w:ascii="Times New Roman" w:hAnsi="Times New Roman"/>
          <w:sz w:val="28"/>
          <w:szCs w:val="28"/>
        </w:rPr>
        <w:t>в</w:t>
      </w:r>
      <w:proofErr w:type="gramEnd"/>
      <w:r w:rsidRPr="00407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7E43">
        <w:rPr>
          <w:rFonts w:ascii="Times New Roman" w:hAnsi="Times New Roman"/>
          <w:sz w:val="28"/>
          <w:szCs w:val="28"/>
        </w:rPr>
        <w:t>следующем</w:t>
      </w:r>
      <w:proofErr w:type="gramEnd"/>
      <w:r w:rsidRPr="00407E43">
        <w:rPr>
          <w:rFonts w:ascii="Times New Roman" w:hAnsi="Times New Roman"/>
          <w:sz w:val="28"/>
          <w:szCs w:val="28"/>
        </w:rPr>
        <w:t xml:space="preserve"> порядке:</w:t>
      </w:r>
    </w:p>
    <w:p w:rsidR="006B2A61" w:rsidRDefault="006B2A61" w:rsidP="006B2A61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13 августа</w:t>
      </w:r>
      <w:r w:rsidRPr="002B48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6B2A61" w:rsidRPr="00691AF4" w:rsidRDefault="006B2A61" w:rsidP="006B2A61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91AF4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/>
          <w:sz w:val="28"/>
          <w:szCs w:val="28"/>
        </w:rPr>
        <w:t xml:space="preserve"> Ставрополя в рабочие дни с 09 час. 00 мин.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/>
          <w:sz w:val="28"/>
          <w:szCs w:val="28"/>
        </w:rPr>
        <w:t>инет</w:t>
      </w:r>
      <w:r w:rsidRPr="00691AF4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,</w:t>
      </w:r>
      <w:r w:rsidRPr="00691AF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6B2A61" w:rsidRPr="00407E43" w:rsidRDefault="006B2A61" w:rsidP="006B2A61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посредством записи в книге (журнале) учета посетителей экспозиции </w:t>
      </w:r>
      <w:r w:rsidRPr="00407E43">
        <w:rPr>
          <w:rFonts w:ascii="Times New Roman" w:hAnsi="Times New Roman"/>
          <w:sz w:val="28"/>
          <w:szCs w:val="28"/>
        </w:rPr>
        <w:lastRenderedPageBreak/>
        <w:t>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6B2A61" w:rsidRDefault="006B2A61" w:rsidP="006B2A61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C76CD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августа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C76CD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6B2A61" w:rsidRPr="002C3FB7" w:rsidRDefault="006B2A61" w:rsidP="006B2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3FB7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Pr="002C3FB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проекта внесения изменений в корректировку генерального плана города Ставрополя на 2010 – 2030 годы</w:t>
      </w:r>
      <w:r w:rsidRPr="002C3FB7">
        <w:rPr>
          <w:rFonts w:ascii="Times New Roman" w:hAnsi="Times New Roman"/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2C3FB7">
        <w:rPr>
          <w:rFonts w:ascii="Times New Roman" w:hAnsi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2C3F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3FB7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C3FB7"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2A61" w:rsidRPr="002C3FB7" w:rsidRDefault="006B2A61" w:rsidP="006B2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3FB7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 w:rsidRPr="002C3FB7">
          <w:rPr>
            <w:rFonts w:ascii="Times New Roman" w:hAnsi="Times New Roman"/>
            <w:sz w:val="28"/>
            <w:szCs w:val="28"/>
          </w:rPr>
          <w:t>законом</w:t>
        </w:r>
      </w:hyperlink>
      <w:r w:rsidRPr="002C3FB7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6B2A61" w:rsidRPr="002C3FB7" w:rsidRDefault="006B2A61" w:rsidP="006B2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3FB7"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сведений, внесенные им предложения и замечания не рассматриваются.</w:t>
      </w:r>
    </w:p>
    <w:p w:rsidR="006B2A61" w:rsidRDefault="006B2A61" w:rsidP="006B2A61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A61" w:rsidRDefault="006B2A61" w:rsidP="006B2A61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A61" w:rsidRDefault="006B2A61" w:rsidP="006B2A61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A61" w:rsidRDefault="006B2A61" w:rsidP="006B2A61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6B2A61" w:rsidRPr="00831784" w:rsidRDefault="006B2A61" w:rsidP="006B2A61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Д.Ю. Семёнов</w:t>
      </w:r>
    </w:p>
    <w:p w:rsidR="00831784" w:rsidRPr="00831784" w:rsidRDefault="007425E3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</w:p>
    <w:sectPr w:rsidR="00831784" w:rsidRPr="00831784" w:rsidSect="000D08E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0C" w:rsidRDefault="00B91C0C" w:rsidP="00E038E9">
      <w:pPr>
        <w:spacing w:after="0" w:line="240" w:lineRule="auto"/>
      </w:pPr>
      <w:r>
        <w:separator/>
      </w:r>
    </w:p>
  </w:endnote>
  <w:endnote w:type="continuationSeparator" w:id="0">
    <w:p w:rsidR="00B91C0C" w:rsidRDefault="00B91C0C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0C" w:rsidRDefault="00B91C0C" w:rsidP="00E038E9">
      <w:pPr>
        <w:spacing w:after="0" w:line="240" w:lineRule="auto"/>
      </w:pPr>
      <w:r>
        <w:separator/>
      </w:r>
    </w:p>
  </w:footnote>
  <w:footnote w:type="continuationSeparator" w:id="0">
    <w:p w:rsidR="00B91C0C" w:rsidRDefault="00B91C0C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32535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D48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DD7D94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67"/>
    <w:rsid w:val="00035957"/>
    <w:rsid w:val="00053E3C"/>
    <w:rsid w:val="00062ADC"/>
    <w:rsid w:val="00073C07"/>
    <w:rsid w:val="000D08ED"/>
    <w:rsid w:val="001042A5"/>
    <w:rsid w:val="0011594D"/>
    <w:rsid w:val="0014167A"/>
    <w:rsid w:val="00141757"/>
    <w:rsid w:val="001419D1"/>
    <w:rsid w:val="00176368"/>
    <w:rsid w:val="001B0A1A"/>
    <w:rsid w:val="001E3ECF"/>
    <w:rsid w:val="001F3BFD"/>
    <w:rsid w:val="001F7B39"/>
    <w:rsid w:val="00206937"/>
    <w:rsid w:val="0024143D"/>
    <w:rsid w:val="00245DE9"/>
    <w:rsid w:val="0024613A"/>
    <w:rsid w:val="002555DF"/>
    <w:rsid w:val="00262BE3"/>
    <w:rsid w:val="00264ED9"/>
    <w:rsid w:val="00296F07"/>
    <w:rsid w:val="002A7D49"/>
    <w:rsid w:val="002C3FB7"/>
    <w:rsid w:val="002E663D"/>
    <w:rsid w:val="002F36B6"/>
    <w:rsid w:val="00311C84"/>
    <w:rsid w:val="00316024"/>
    <w:rsid w:val="0032535F"/>
    <w:rsid w:val="00376AFD"/>
    <w:rsid w:val="00381886"/>
    <w:rsid w:val="00381A25"/>
    <w:rsid w:val="00383B27"/>
    <w:rsid w:val="003847AE"/>
    <w:rsid w:val="003B57FE"/>
    <w:rsid w:val="003C65AA"/>
    <w:rsid w:val="003D0AED"/>
    <w:rsid w:val="003D2419"/>
    <w:rsid w:val="003D3599"/>
    <w:rsid w:val="003F02C2"/>
    <w:rsid w:val="00446C98"/>
    <w:rsid w:val="004617D9"/>
    <w:rsid w:val="004629E2"/>
    <w:rsid w:val="004702CE"/>
    <w:rsid w:val="00491ACB"/>
    <w:rsid w:val="004D216F"/>
    <w:rsid w:val="00514BB6"/>
    <w:rsid w:val="005219A1"/>
    <w:rsid w:val="00543A14"/>
    <w:rsid w:val="00550974"/>
    <w:rsid w:val="00565C76"/>
    <w:rsid w:val="00590529"/>
    <w:rsid w:val="005B195D"/>
    <w:rsid w:val="005C192E"/>
    <w:rsid w:val="005C4005"/>
    <w:rsid w:val="005C6FC2"/>
    <w:rsid w:val="00600E7A"/>
    <w:rsid w:val="0060635A"/>
    <w:rsid w:val="00663254"/>
    <w:rsid w:val="006B2A61"/>
    <w:rsid w:val="006C24BE"/>
    <w:rsid w:val="006E458D"/>
    <w:rsid w:val="006F5DC1"/>
    <w:rsid w:val="00714A3E"/>
    <w:rsid w:val="007425E3"/>
    <w:rsid w:val="007665AA"/>
    <w:rsid w:val="0076754E"/>
    <w:rsid w:val="007A3EA7"/>
    <w:rsid w:val="007A74BC"/>
    <w:rsid w:val="007C18A0"/>
    <w:rsid w:val="00831784"/>
    <w:rsid w:val="0083272D"/>
    <w:rsid w:val="00854295"/>
    <w:rsid w:val="008825EE"/>
    <w:rsid w:val="008A14A3"/>
    <w:rsid w:val="008C318F"/>
    <w:rsid w:val="008D407C"/>
    <w:rsid w:val="008E6F16"/>
    <w:rsid w:val="008F250C"/>
    <w:rsid w:val="008F2CD6"/>
    <w:rsid w:val="009059E7"/>
    <w:rsid w:val="009073D5"/>
    <w:rsid w:val="00920F73"/>
    <w:rsid w:val="009463B7"/>
    <w:rsid w:val="009625F3"/>
    <w:rsid w:val="0096411D"/>
    <w:rsid w:val="009827F6"/>
    <w:rsid w:val="009A6DDB"/>
    <w:rsid w:val="009B3F6F"/>
    <w:rsid w:val="009B4794"/>
    <w:rsid w:val="009B497B"/>
    <w:rsid w:val="009B52EF"/>
    <w:rsid w:val="009D795E"/>
    <w:rsid w:val="00A202C6"/>
    <w:rsid w:val="00A21F9A"/>
    <w:rsid w:val="00A45BB9"/>
    <w:rsid w:val="00A66B77"/>
    <w:rsid w:val="00AB21B8"/>
    <w:rsid w:val="00AE5BA0"/>
    <w:rsid w:val="00AF004D"/>
    <w:rsid w:val="00AF250E"/>
    <w:rsid w:val="00B24F3B"/>
    <w:rsid w:val="00B36E01"/>
    <w:rsid w:val="00B50522"/>
    <w:rsid w:val="00B7623E"/>
    <w:rsid w:val="00B835AB"/>
    <w:rsid w:val="00B879EB"/>
    <w:rsid w:val="00B91C0C"/>
    <w:rsid w:val="00B93ADC"/>
    <w:rsid w:val="00BC186E"/>
    <w:rsid w:val="00BC51EC"/>
    <w:rsid w:val="00BF4D32"/>
    <w:rsid w:val="00C26C60"/>
    <w:rsid w:val="00D302D9"/>
    <w:rsid w:val="00D60D2D"/>
    <w:rsid w:val="00D64901"/>
    <w:rsid w:val="00D77F63"/>
    <w:rsid w:val="00D81EC4"/>
    <w:rsid w:val="00D82ECA"/>
    <w:rsid w:val="00D867B8"/>
    <w:rsid w:val="00DD1824"/>
    <w:rsid w:val="00DD57B0"/>
    <w:rsid w:val="00DE63A3"/>
    <w:rsid w:val="00E03736"/>
    <w:rsid w:val="00E038E9"/>
    <w:rsid w:val="00E7566F"/>
    <w:rsid w:val="00EB67BD"/>
    <w:rsid w:val="00ED3C67"/>
    <w:rsid w:val="00EE7A87"/>
    <w:rsid w:val="00F106A9"/>
    <w:rsid w:val="00F35558"/>
    <w:rsid w:val="00F36CE7"/>
    <w:rsid w:val="00F42204"/>
    <w:rsid w:val="00F571F6"/>
    <w:rsid w:val="00F6146A"/>
    <w:rsid w:val="00FA2304"/>
    <w:rsid w:val="00FC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Феклинчева Елена Викторовна</cp:lastModifiedBy>
  <cp:revision>40</cp:revision>
  <cp:lastPrinted>2020-07-02T14:43:00Z</cp:lastPrinted>
  <dcterms:created xsi:type="dcterms:W3CDTF">2016-10-20T08:32:00Z</dcterms:created>
  <dcterms:modified xsi:type="dcterms:W3CDTF">2020-07-16T14:26:00Z</dcterms:modified>
</cp:coreProperties>
</file>