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6E" w:rsidRDefault="00C96C6E" w:rsidP="00C96C6E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C96C6E" w:rsidRDefault="00C96C6E" w:rsidP="00C96C6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96C6E" w:rsidRDefault="00C96C6E" w:rsidP="00C96C6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96C6E" w:rsidRDefault="00C96C6E" w:rsidP="00C96C6E">
      <w:pPr>
        <w:jc w:val="both"/>
        <w:rPr>
          <w:rFonts w:eastAsia="Arial Unicode MS"/>
          <w:spacing w:val="30"/>
          <w:sz w:val="32"/>
        </w:rPr>
      </w:pPr>
    </w:p>
    <w:p w:rsidR="00C96C6E" w:rsidRDefault="00C96C6E" w:rsidP="00C96C6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01.11.2017                 г. Ставрополь                  № 2039 </w:t>
      </w: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AB460A" w:rsidRPr="00890A42" w:rsidRDefault="00AB460A" w:rsidP="00AB460A">
      <w:pPr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О внесении изменений в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C176A3" w:rsidRPr="00890A42">
        <w:rPr>
          <w:sz w:val="28"/>
          <w:szCs w:val="28"/>
        </w:rPr>
        <w:t>разработки прогноза социально-экономического развития города Ставрополя, утвержденный</w:t>
      </w:r>
      <w:r w:rsidR="00C176A3" w:rsidRPr="00890A42">
        <w:rPr>
          <w:spacing w:val="-1"/>
          <w:sz w:val="28"/>
          <w:szCs w:val="28"/>
        </w:rPr>
        <w:t xml:space="preserve"> </w:t>
      </w:r>
      <w:r w:rsidR="001A710B" w:rsidRPr="00890A42">
        <w:rPr>
          <w:spacing w:val="-1"/>
          <w:sz w:val="28"/>
          <w:szCs w:val="28"/>
        </w:rPr>
        <w:t>постановление</w:t>
      </w:r>
      <w:r w:rsidR="00C176A3" w:rsidRPr="00890A42">
        <w:rPr>
          <w:spacing w:val="-1"/>
          <w:sz w:val="28"/>
          <w:szCs w:val="28"/>
        </w:rPr>
        <w:t>м</w:t>
      </w:r>
      <w:r w:rsidR="001A710B" w:rsidRPr="00890A42">
        <w:rPr>
          <w:spacing w:val="-1"/>
          <w:sz w:val="28"/>
          <w:szCs w:val="28"/>
        </w:rPr>
        <w:t xml:space="preserve"> администрации города Ставрополя от 15.07.2010 № 1931 </w:t>
      </w:r>
    </w:p>
    <w:p w:rsidR="00AB460A" w:rsidRPr="00890A42" w:rsidRDefault="00AB460A" w:rsidP="00AB460A">
      <w:pPr>
        <w:jc w:val="both"/>
        <w:outlineLvl w:val="0"/>
        <w:rPr>
          <w:sz w:val="28"/>
          <w:szCs w:val="28"/>
        </w:rPr>
      </w:pPr>
    </w:p>
    <w:p w:rsidR="00AB460A" w:rsidRPr="00890A42" w:rsidRDefault="00AB460A" w:rsidP="00C176A3">
      <w:pPr>
        <w:shd w:val="clear" w:color="auto" w:fill="FFFFFF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В соответствии со статьей 173 Бюджетного кодекса Российской Федерации</w:t>
      </w:r>
    </w:p>
    <w:p w:rsidR="00C176A3" w:rsidRPr="00890A42" w:rsidRDefault="00C176A3" w:rsidP="00C176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60A" w:rsidRPr="00890A42" w:rsidRDefault="00AB460A" w:rsidP="00AB460A">
      <w:pPr>
        <w:shd w:val="clear" w:color="auto" w:fill="FFFFFF"/>
        <w:rPr>
          <w:color w:val="000000"/>
          <w:sz w:val="28"/>
          <w:szCs w:val="28"/>
        </w:rPr>
      </w:pPr>
      <w:r w:rsidRPr="00890A42">
        <w:rPr>
          <w:color w:val="000000"/>
          <w:sz w:val="28"/>
          <w:szCs w:val="28"/>
        </w:rPr>
        <w:t>ПОСТАНОВЛЯЮ:</w:t>
      </w:r>
    </w:p>
    <w:p w:rsidR="00AB460A" w:rsidRPr="00890A42" w:rsidRDefault="00AB460A" w:rsidP="00702257">
      <w:pPr>
        <w:shd w:val="clear" w:color="auto" w:fill="FFFFFF"/>
        <w:ind w:firstLine="709"/>
        <w:rPr>
          <w:sz w:val="28"/>
          <w:szCs w:val="28"/>
        </w:rPr>
      </w:pPr>
    </w:p>
    <w:p w:rsidR="00AB460A" w:rsidRPr="00890A42" w:rsidRDefault="00AB460A" w:rsidP="00702257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890A42">
        <w:rPr>
          <w:color w:val="000000"/>
          <w:sz w:val="28"/>
          <w:szCs w:val="28"/>
        </w:rPr>
        <w:t>1. Внести в</w:t>
      </w:r>
      <w:r w:rsidR="00702257" w:rsidRPr="00890A42">
        <w:rPr>
          <w:spacing w:val="-1"/>
          <w:sz w:val="28"/>
          <w:szCs w:val="28"/>
        </w:rPr>
        <w:t xml:space="preserve">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C176A3" w:rsidRPr="00890A42">
        <w:rPr>
          <w:sz w:val="28"/>
          <w:szCs w:val="28"/>
        </w:rPr>
        <w:t>разработки прогноза социально-экономического развития города Ставрополя, утвержденный</w:t>
      </w:r>
      <w:r w:rsidR="00C176A3" w:rsidRPr="00890A42">
        <w:rPr>
          <w:spacing w:val="-1"/>
          <w:sz w:val="28"/>
          <w:szCs w:val="28"/>
        </w:rPr>
        <w:t xml:space="preserve"> </w:t>
      </w:r>
      <w:r w:rsidR="00702257" w:rsidRPr="00890A42">
        <w:rPr>
          <w:spacing w:val="-1"/>
          <w:sz w:val="28"/>
          <w:szCs w:val="28"/>
        </w:rPr>
        <w:t>постановление</w:t>
      </w:r>
      <w:r w:rsidR="00C176A3" w:rsidRPr="00890A42">
        <w:rPr>
          <w:spacing w:val="-1"/>
          <w:sz w:val="28"/>
          <w:szCs w:val="28"/>
        </w:rPr>
        <w:t>м</w:t>
      </w:r>
      <w:r w:rsidR="00702257" w:rsidRPr="00890A42">
        <w:rPr>
          <w:spacing w:val="-1"/>
          <w:sz w:val="28"/>
          <w:szCs w:val="28"/>
        </w:rPr>
        <w:t xml:space="preserve"> администрации города Ставрополя от 15.07.2010 № 1931 «Об утверждении</w:t>
      </w:r>
      <w:r w:rsidR="00C176A3" w:rsidRPr="00890A42">
        <w:rPr>
          <w:spacing w:val="-1"/>
          <w:sz w:val="28"/>
          <w:szCs w:val="28"/>
        </w:rPr>
        <w:t xml:space="preserve"> Порядка</w:t>
      </w:r>
      <w:r w:rsidR="00C176A3" w:rsidRPr="00890A42">
        <w:rPr>
          <w:sz w:val="28"/>
          <w:szCs w:val="28"/>
        </w:rPr>
        <w:t xml:space="preserve"> разработки прогноза социально-экономического развития города Ставрополя</w:t>
      </w:r>
      <w:r w:rsidR="00702257" w:rsidRPr="00890A42">
        <w:rPr>
          <w:sz w:val="28"/>
          <w:szCs w:val="28"/>
        </w:rPr>
        <w:t>»</w:t>
      </w:r>
      <w:r w:rsidR="00CE6490" w:rsidRPr="00890A42">
        <w:rPr>
          <w:sz w:val="28"/>
          <w:szCs w:val="28"/>
        </w:rPr>
        <w:t xml:space="preserve"> (далее – </w:t>
      </w:r>
      <w:r w:rsidR="00C176A3" w:rsidRPr="00890A42">
        <w:rPr>
          <w:sz w:val="28"/>
          <w:szCs w:val="28"/>
        </w:rPr>
        <w:t>Порядок</w:t>
      </w:r>
      <w:r w:rsidR="00CE6490" w:rsidRPr="00890A42">
        <w:rPr>
          <w:sz w:val="28"/>
          <w:szCs w:val="28"/>
        </w:rPr>
        <w:t>)</w:t>
      </w:r>
      <w:r w:rsidR="00702257" w:rsidRPr="00890A42">
        <w:rPr>
          <w:spacing w:val="-1"/>
          <w:sz w:val="28"/>
          <w:szCs w:val="28"/>
        </w:rPr>
        <w:t xml:space="preserve">, </w:t>
      </w:r>
      <w:r w:rsidRPr="00890A42">
        <w:rPr>
          <w:sz w:val="28"/>
          <w:szCs w:val="28"/>
        </w:rPr>
        <w:t>следующие изменения:</w:t>
      </w:r>
    </w:p>
    <w:p w:rsidR="001A710B" w:rsidRPr="00890A42" w:rsidRDefault="00C176A3" w:rsidP="001A710B">
      <w:pPr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1</w:t>
      </w:r>
      <w:r w:rsidR="001A710B" w:rsidRPr="00890A42">
        <w:rPr>
          <w:sz w:val="28"/>
          <w:szCs w:val="28"/>
        </w:rPr>
        <w:t>) пункт 2.1 раздела 2 «Общие вопросы разработки Прогноза»</w:t>
      </w:r>
      <w:r w:rsidR="004F6814" w:rsidRPr="00890A42">
        <w:rPr>
          <w:sz w:val="28"/>
          <w:szCs w:val="28"/>
        </w:rPr>
        <w:t xml:space="preserve"> </w:t>
      </w:r>
      <w:r w:rsidR="001A710B" w:rsidRPr="00890A42">
        <w:rPr>
          <w:sz w:val="28"/>
          <w:szCs w:val="28"/>
        </w:rPr>
        <w:t>изложить в следующей редакции:</w:t>
      </w:r>
    </w:p>
    <w:p w:rsidR="001A710B" w:rsidRPr="00890A42" w:rsidRDefault="001A710B" w:rsidP="001A7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«2.1. Прогноз разрабатывается в трех вариантах:</w:t>
      </w:r>
      <w:r w:rsidR="006350C9" w:rsidRPr="00890A42">
        <w:rPr>
          <w:sz w:val="28"/>
          <w:szCs w:val="28"/>
        </w:rPr>
        <w:t xml:space="preserve"> консервативном (вариант 1), базовом (вариант 2) и целево</w:t>
      </w:r>
      <w:r w:rsidR="00CE6490" w:rsidRPr="00890A42">
        <w:rPr>
          <w:sz w:val="28"/>
          <w:szCs w:val="28"/>
        </w:rPr>
        <w:t>м</w:t>
      </w:r>
      <w:r w:rsidR="006350C9" w:rsidRPr="00890A42">
        <w:rPr>
          <w:sz w:val="28"/>
          <w:szCs w:val="28"/>
        </w:rPr>
        <w:t xml:space="preserve"> (вариант 3) с учетом вероятностного воздействия внутренних и внешних политических, экономических, социальных и других факторов, межбюджетных отношений.</w:t>
      </w:r>
      <w:r w:rsidRPr="00890A42">
        <w:rPr>
          <w:sz w:val="28"/>
          <w:szCs w:val="28"/>
        </w:rPr>
        <w:t> </w:t>
      </w:r>
    </w:p>
    <w:p w:rsidR="002A6892" w:rsidRPr="00890A42" w:rsidRDefault="00C176A3" w:rsidP="00EE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Вариант 1 </w:t>
      </w:r>
      <w:r w:rsidR="002A6892" w:rsidRPr="00890A42">
        <w:rPr>
          <w:sz w:val="28"/>
          <w:szCs w:val="28"/>
        </w:rPr>
        <w:t>–</w:t>
      </w:r>
      <w:r w:rsidRPr="00890A42">
        <w:rPr>
          <w:sz w:val="28"/>
          <w:szCs w:val="28"/>
        </w:rPr>
        <w:t xml:space="preserve"> </w:t>
      </w:r>
      <w:r w:rsidR="002A6892" w:rsidRPr="00890A42">
        <w:rPr>
          <w:sz w:val="28"/>
          <w:szCs w:val="28"/>
        </w:rPr>
        <w:t xml:space="preserve">консервативный </w:t>
      </w:r>
      <w:r w:rsidR="005D6D52" w:rsidRPr="00890A42">
        <w:rPr>
          <w:sz w:val="28"/>
          <w:szCs w:val="28"/>
        </w:rPr>
        <w:t>–</w:t>
      </w:r>
      <w:r w:rsidR="002A6892" w:rsidRPr="00890A42">
        <w:rPr>
          <w:sz w:val="28"/>
          <w:szCs w:val="28"/>
        </w:rPr>
        <w:t xml:space="preserve"> вариант</w:t>
      </w:r>
      <w:r w:rsidR="005D6D52" w:rsidRPr="00890A42">
        <w:rPr>
          <w:sz w:val="28"/>
          <w:szCs w:val="28"/>
        </w:rPr>
        <w:t>,</w:t>
      </w:r>
      <w:r w:rsidR="002A6892" w:rsidRPr="00890A42">
        <w:rPr>
          <w:sz w:val="28"/>
          <w:szCs w:val="28"/>
        </w:rPr>
        <w:t xml:space="preserve"> </w:t>
      </w:r>
      <w:r w:rsidR="005D6D52" w:rsidRPr="00890A42">
        <w:rPr>
          <w:sz w:val="28"/>
          <w:szCs w:val="28"/>
        </w:rPr>
        <w:t>который</w:t>
      </w:r>
      <w:r w:rsidR="002A6892" w:rsidRPr="00890A42">
        <w:rPr>
          <w:sz w:val="28"/>
          <w:szCs w:val="28"/>
        </w:rPr>
        <w:t xml:space="preserve"> 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и иных условий.</w:t>
      </w:r>
    </w:p>
    <w:p w:rsidR="002A6892" w:rsidRPr="00890A42" w:rsidRDefault="00C176A3" w:rsidP="00EE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Вариант 2 - </w:t>
      </w:r>
      <w:r w:rsidR="002A6892" w:rsidRPr="00890A42">
        <w:rPr>
          <w:sz w:val="28"/>
          <w:szCs w:val="28"/>
        </w:rPr>
        <w:t xml:space="preserve">базовый </w:t>
      </w:r>
      <w:r w:rsidR="005D6D52" w:rsidRPr="00890A42">
        <w:rPr>
          <w:sz w:val="28"/>
          <w:szCs w:val="28"/>
        </w:rPr>
        <w:t>–</w:t>
      </w:r>
      <w:r w:rsidR="002A6892" w:rsidRPr="00890A42">
        <w:rPr>
          <w:sz w:val="28"/>
          <w:szCs w:val="28"/>
        </w:rPr>
        <w:t xml:space="preserve"> вариант</w:t>
      </w:r>
      <w:r w:rsidR="005D6D52" w:rsidRPr="00890A42">
        <w:rPr>
          <w:sz w:val="28"/>
          <w:szCs w:val="28"/>
        </w:rPr>
        <w:t>,</w:t>
      </w:r>
      <w:r w:rsidR="002A6892" w:rsidRPr="00890A42">
        <w:rPr>
          <w:sz w:val="28"/>
          <w:szCs w:val="28"/>
        </w:rPr>
        <w:t xml:space="preserve"> </w:t>
      </w:r>
      <w:r w:rsidR="005D6D52" w:rsidRPr="00890A42">
        <w:rPr>
          <w:sz w:val="28"/>
          <w:szCs w:val="28"/>
        </w:rPr>
        <w:t>который</w:t>
      </w:r>
      <w:r w:rsidR="002A6892" w:rsidRPr="00890A42">
        <w:rPr>
          <w:sz w:val="28"/>
          <w:szCs w:val="28"/>
        </w:rPr>
        <w:t xml:space="preserve"> характеризует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условий.</w:t>
      </w:r>
    </w:p>
    <w:p w:rsidR="001A710B" w:rsidRPr="00890A42" w:rsidRDefault="00C176A3" w:rsidP="00EE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Вариант 3 - целевой </w:t>
      </w:r>
      <w:r w:rsidR="005D6D52" w:rsidRPr="00890A42">
        <w:rPr>
          <w:sz w:val="28"/>
          <w:szCs w:val="28"/>
        </w:rPr>
        <w:t>–</w:t>
      </w:r>
      <w:r w:rsidRPr="00890A42">
        <w:rPr>
          <w:sz w:val="28"/>
          <w:szCs w:val="28"/>
        </w:rPr>
        <w:t xml:space="preserve"> вариант</w:t>
      </w:r>
      <w:r w:rsidR="005D6D52" w:rsidRPr="00890A42">
        <w:rPr>
          <w:sz w:val="28"/>
          <w:szCs w:val="28"/>
        </w:rPr>
        <w:t>,</w:t>
      </w:r>
      <w:r w:rsidRPr="00890A42">
        <w:rPr>
          <w:sz w:val="28"/>
          <w:szCs w:val="28"/>
        </w:rPr>
        <w:t xml:space="preserve"> </w:t>
      </w:r>
      <w:r w:rsidR="005D6D52" w:rsidRPr="00890A42">
        <w:rPr>
          <w:sz w:val="28"/>
          <w:szCs w:val="28"/>
        </w:rPr>
        <w:t>который</w:t>
      </w:r>
      <w:r w:rsidR="00B71097" w:rsidRPr="00890A42">
        <w:rPr>
          <w:sz w:val="28"/>
          <w:szCs w:val="28"/>
        </w:rPr>
        <w:t xml:space="preserve"> </w:t>
      </w:r>
      <w:r w:rsidRPr="00890A42">
        <w:rPr>
          <w:sz w:val="28"/>
          <w:szCs w:val="28"/>
        </w:rPr>
        <w:t>основан на сценарных условиях, предусматривающих достижение значений целевых показателей социально-экономического развития города Ставрополя, обеспечивающих достижение целей и решение задач стратегического</w:t>
      </w:r>
      <w:r w:rsidR="00DF2FDA" w:rsidRPr="00890A42">
        <w:rPr>
          <w:sz w:val="28"/>
          <w:szCs w:val="28"/>
        </w:rPr>
        <w:t xml:space="preserve"> планирования города Ставрополя</w:t>
      </w:r>
      <w:proofErr w:type="gramStart"/>
      <w:r w:rsidR="001A710B" w:rsidRPr="00890A42">
        <w:rPr>
          <w:sz w:val="28"/>
          <w:szCs w:val="28"/>
        </w:rPr>
        <w:t xml:space="preserve">.»; </w:t>
      </w:r>
      <w:proofErr w:type="gramEnd"/>
    </w:p>
    <w:p w:rsidR="00BD534D" w:rsidRPr="00890A42" w:rsidRDefault="00BD534D" w:rsidP="001A710B">
      <w:pPr>
        <w:ind w:right="-2"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2) пункт 3.6 раздела 3 «Формирование Прогноза» изложить </w:t>
      </w:r>
      <w:r w:rsidR="002A6892" w:rsidRPr="00890A42">
        <w:rPr>
          <w:sz w:val="28"/>
          <w:szCs w:val="28"/>
        </w:rPr>
        <w:t xml:space="preserve">                                  </w:t>
      </w:r>
      <w:r w:rsidRPr="00890A42">
        <w:rPr>
          <w:sz w:val="28"/>
          <w:szCs w:val="28"/>
        </w:rPr>
        <w:t>в следующей редакции:</w:t>
      </w:r>
    </w:p>
    <w:p w:rsidR="00BD534D" w:rsidRPr="00890A42" w:rsidRDefault="00BD534D" w:rsidP="001A710B">
      <w:pPr>
        <w:ind w:right="-2"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«3.6. </w:t>
      </w:r>
      <w:r w:rsidR="008716E4" w:rsidRPr="00890A42">
        <w:rPr>
          <w:sz w:val="28"/>
          <w:szCs w:val="28"/>
        </w:rPr>
        <w:t xml:space="preserve">В соответствии с планом мероприятий по составлению проекта бюджета города Ставрополя на очередной финансовый год и плановый </w:t>
      </w:r>
      <w:r w:rsidR="008716E4" w:rsidRPr="00890A42">
        <w:rPr>
          <w:sz w:val="28"/>
          <w:szCs w:val="28"/>
        </w:rPr>
        <w:lastRenderedPageBreak/>
        <w:t>период, утверждаемым ежегодно постановлением администрации города Ставрополя, комитет экономического развития администрации города Ставрополя представляет в комитет финансов и бюджета администрации города Ставрополя:»</w:t>
      </w:r>
      <w:r w:rsidR="00673A8B" w:rsidRPr="00890A42">
        <w:rPr>
          <w:sz w:val="28"/>
          <w:szCs w:val="28"/>
        </w:rPr>
        <w:t>;</w:t>
      </w:r>
    </w:p>
    <w:p w:rsidR="001A710B" w:rsidRPr="00890A42" w:rsidRDefault="00BD534D" w:rsidP="001A710B">
      <w:pPr>
        <w:ind w:right="-2"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3</w:t>
      </w:r>
      <w:r w:rsidR="001A710B" w:rsidRPr="00890A42">
        <w:rPr>
          <w:sz w:val="28"/>
          <w:szCs w:val="28"/>
        </w:rPr>
        <w:t xml:space="preserve">) приложение 1 «Таблица отчетных и прогнозных значений показателей социально-экономического развития города Ставрополя» </w:t>
      </w:r>
      <w:r w:rsidR="005D6D52" w:rsidRPr="00890A42">
        <w:rPr>
          <w:sz w:val="28"/>
          <w:szCs w:val="28"/>
        </w:rPr>
        <w:t xml:space="preserve">                     </w:t>
      </w:r>
      <w:r w:rsidR="001A710B" w:rsidRPr="00890A42">
        <w:rPr>
          <w:sz w:val="28"/>
          <w:szCs w:val="28"/>
        </w:rPr>
        <w:t>к Порядку изложить в новой редакции согласно приложени</w:t>
      </w:r>
      <w:r w:rsidR="006350C9" w:rsidRPr="00890A42">
        <w:rPr>
          <w:sz w:val="28"/>
          <w:szCs w:val="28"/>
        </w:rPr>
        <w:t>ю</w:t>
      </w:r>
      <w:r w:rsidR="001A710B" w:rsidRPr="00890A42">
        <w:rPr>
          <w:sz w:val="28"/>
          <w:szCs w:val="28"/>
        </w:rPr>
        <w:t xml:space="preserve"> 1;</w:t>
      </w:r>
    </w:p>
    <w:p w:rsidR="001A710B" w:rsidRPr="00890A42" w:rsidRDefault="008716E4" w:rsidP="001A710B">
      <w:pPr>
        <w:ind w:right="-2"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4</w:t>
      </w:r>
      <w:r w:rsidR="001A710B" w:rsidRPr="00890A42">
        <w:rPr>
          <w:sz w:val="28"/>
          <w:szCs w:val="28"/>
        </w:rPr>
        <w:t>) приложение 3 «Распределение показателей социально-экономического развития города Ставрополя» к Порядку изложить в новой редакции согласно приложени</w:t>
      </w:r>
      <w:r w:rsidR="006350C9" w:rsidRPr="00890A42">
        <w:rPr>
          <w:sz w:val="28"/>
          <w:szCs w:val="28"/>
        </w:rPr>
        <w:t>ю</w:t>
      </w:r>
      <w:r w:rsidR="001A710B" w:rsidRPr="00890A42">
        <w:rPr>
          <w:sz w:val="28"/>
          <w:szCs w:val="28"/>
        </w:rPr>
        <w:t xml:space="preserve"> 2.</w:t>
      </w:r>
    </w:p>
    <w:p w:rsidR="008716E4" w:rsidRPr="00890A42" w:rsidRDefault="008716E4" w:rsidP="00AB460A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>2. Признать утратившими силу:</w:t>
      </w:r>
    </w:p>
    <w:p w:rsidR="008716E4" w:rsidRPr="00890A42" w:rsidRDefault="008716E4" w:rsidP="00AB460A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подпункт 1.2 пункта 1 постановления администрации города Ставрополя от </w:t>
      </w:r>
      <w:r w:rsidR="00673A8B" w:rsidRPr="00890A42">
        <w:rPr>
          <w:spacing w:val="-1"/>
          <w:sz w:val="28"/>
          <w:szCs w:val="28"/>
        </w:rPr>
        <w:t xml:space="preserve">28.06.2012 № 1900 «О внесении изменений в постановление администрации города Ставрополя от 15.07.2010 № 1931 «Об утверждении </w:t>
      </w:r>
      <w:proofErr w:type="gramStart"/>
      <w:r w:rsidR="00673A8B" w:rsidRPr="00890A42">
        <w:rPr>
          <w:spacing w:val="-1"/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="00673A8B" w:rsidRPr="00890A42">
        <w:rPr>
          <w:spacing w:val="-1"/>
          <w:sz w:val="28"/>
          <w:szCs w:val="28"/>
        </w:rPr>
        <w:t>»;</w:t>
      </w:r>
    </w:p>
    <w:p w:rsidR="00673A8B" w:rsidRPr="00890A42" w:rsidRDefault="00673A8B" w:rsidP="00AB460A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>подпункт 1.2.3 подпункта 1.2, по</w:t>
      </w:r>
      <w:r w:rsidR="0056513F" w:rsidRPr="00890A42">
        <w:rPr>
          <w:spacing w:val="-1"/>
          <w:sz w:val="28"/>
          <w:szCs w:val="28"/>
        </w:rPr>
        <w:t>дпункты 1.3, 1.5 пункта 1 поста</w:t>
      </w:r>
      <w:r w:rsidRPr="00890A42">
        <w:rPr>
          <w:spacing w:val="-1"/>
          <w:sz w:val="28"/>
          <w:szCs w:val="28"/>
        </w:rPr>
        <w:t>новления администрации города Ставрополя от 15.11.2013 № 4126                      «О внесении изменений в Порядок разработки прогноза социально-экономического развития города Ставрополя, утвержденный постановлением администрации города Ставрополя от 15.07.2010 № 1931»;</w:t>
      </w:r>
    </w:p>
    <w:p w:rsidR="00673A8B" w:rsidRPr="00890A42" w:rsidRDefault="00673A8B" w:rsidP="00AB460A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подпункты </w:t>
      </w:r>
      <w:r w:rsidR="005D6D52" w:rsidRPr="00890A42">
        <w:rPr>
          <w:spacing w:val="-1"/>
          <w:sz w:val="28"/>
          <w:szCs w:val="28"/>
        </w:rPr>
        <w:t>«</w:t>
      </w:r>
      <w:r w:rsidRPr="00890A42">
        <w:rPr>
          <w:spacing w:val="-1"/>
          <w:sz w:val="28"/>
          <w:szCs w:val="28"/>
        </w:rPr>
        <w:t>в</w:t>
      </w:r>
      <w:r w:rsidR="005D6D52" w:rsidRPr="00890A42">
        <w:rPr>
          <w:spacing w:val="-1"/>
          <w:sz w:val="28"/>
          <w:szCs w:val="28"/>
        </w:rPr>
        <w:t>»</w:t>
      </w:r>
      <w:r w:rsidRPr="00890A42">
        <w:rPr>
          <w:spacing w:val="-1"/>
          <w:sz w:val="28"/>
          <w:szCs w:val="28"/>
        </w:rPr>
        <w:t xml:space="preserve">, </w:t>
      </w:r>
      <w:r w:rsidR="005D6D52" w:rsidRPr="00890A42">
        <w:rPr>
          <w:spacing w:val="-1"/>
          <w:sz w:val="28"/>
          <w:szCs w:val="28"/>
        </w:rPr>
        <w:t>«</w:t>
      </w:r>
      <w:r w:rsidRPr="00890A42">
        <w:rPr>
          <w:spacing w:val="-1"/>
          <w:sz w:val="28"/>
          <w:szCs w:val="28"/>
        </w:rPr>
        <w:t>г</w:t>
      </w:r>
      <w:r w:rsidR="005D6D52" w:rsidRPr="00890A42">
        <w:rPr>
          <w:spacing w:val="-1"/>
          <w:sz w:val="28"/>
          <w:szCs w:val="28"/>
        </w:rPr>
        <w:t>»</w:t>
      </w:r>
      <w:r w:rsidRPr="00890A42">
        <w:rPr>
          <w:spacing w:val="-1"/>
          <w:sz w:val="28"/>
          <w:szCs w:val="28"/>
        </w:rPr>
        <w:t xml:space="preserve"> подпункта 2 пункта 1 постановления администрации города Ставрополя от 11.11.2015 № 2526 «О внесении изменений в постановление администрации города Ставрополя от 15.07.2010 № 1931 «Об утверждении </w:t>
      </w:r>
      <w:proofErr w:type="gramStart"/>
      <w:r w:rsidRPr="00890A42">
        <w:rPr>
          <w:spacing w:val="-1"/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890A42">
        <w:rPr>
          <w:spacing w:val="-1"/>
          <w:sz w:val="28"/>
          <w:szCs w:val="28"/>
        </w:rPr>
        <w:t>»</w:t>
      </w:r>
      <w:r w:rsidR="00B71097" w:rsidRPr="00890A42">
        <w:rPr>
          <w:spacing w:val="-1"/>
          <w:sz w:val="28"/>
          <w:szCs w:val="28"/>
        </w:rPr>
        <w:t>.</w:t>
      </w:r>
    </w:p>
    <w:p w:rsidR="00AB460A" w:rsidRPr="00890A42" w:rsidRDefault="008716E4" w:rsidP="00AB460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890A42">
        <w:rPr>
          <w:spacing w:val="-1"/>
          <w:sz w:val="28"/>
          <w:szCs w:val="28"/>
        </w:rPr>
        <w:t>3</w:t>
      </w:r>
      <w:r w:rsidR="00AB460A" w:rsidRPr="00890A42">
        <w:rPr>
          <w:spacing w:val="-1"/>
          <w:sz w:val="28"/>
          <w:szCs w:val="28"/>
        </w:rPr>
        <w:t>.</w:t>
      </w:r>
      <w:r w:rsidR="00AB460A" w:rsidRPr="00890A4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52192" w:rsidRPr="00890A42" w:rsidRDefault="008716E4" w:rsidP="00AB460A">
      <w:pPr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4</w:t>
      </w:r>
      <w:r w:rsidR="00AB460A" w:rsidRPr="00890A42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 w:rsidR="00AB460A" w:rsidRPr="00890A42">
        <w:rPr>
          <w:sz w:val="28"/>
          <w:szCs w:val="28"/>
        </w:rPr>
        <w:br/>
      </w:r>
      <w:proofErr w:type="spellStart"/>
      <w:r w:rsidR="00AB460A" w:rsidRPr="00890A42">
        <w:rPr>
          <w:sz w:val="28"/>
          <w:szCs w:val="28"/>
        </w:rPr>
        <w:t>Толбатова</w:t>
      </w:r>
      <w:proofErr w:type="spellEnd"/>
      <w:r w:rsidR="00AB460A" w:rsidRPr="00890A42">
        <w:rPr>
          <w:sz w:val="28"/>
          <w:szCs w:val="28"/>
        </w:rPr>
        <w:t xml:space="preserve"> А.В.</w:t>
      </w:r>
    </w:p>
    <w:p w:rsidR="00352192" w:rsidRPr="00890A42" w:rsidRDefault="00352192" w:rsidP="00352192">
      <w:pPr>
        <w:tabs>
          <w:tab w:val="left" w:pos="720"/>
        </w:tabs>
        <w:rPr>
          <w:sz w:val="28"/>
          <w:szCs w:val="28"/>
        </w:rPr>
      </w:pPr>
    </w:p>
    <w:p w:rsidR="00352192" w:rsidRPr="00890A42" w:rsidRDefault="00352192" w:rsidP="00352192">
      <w:pPr>
        <w:rPr>
          <w:sz w:val="28"/>
          <w:szCs w:val="28"/>
        </w:rPr>
      </w:pPr>
    </w:p>
    <w:p w:rsidR="00352192" w:rsidRPr="00890A42" w:rsidRDefault="00352192" w:rsidP="00352192">
      <w:pPr>
        <w:ind w:right="-2" w:firstLine="709"/>
        <w:jc w:val="both"/>
        <w:rPr>
          <w:sz w:val="28"/>
          <w:szCs w:val="28"/>
        </w:rPr>
      </w:pPr>
    </w:p>
    <w:p w:rsidR="00352192" w:rsidRPr="00890A42" w:rsidRDefault="00352192" w:rsidP="00352192">
      <w:pPr>
        <w:spacing w:line="240" w:lineRule="exact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Глава </w:t>
      </w:r>
      <w:r w:rsidR="00FC4EC3" w:rsidRPr="00890A4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 w:rsidRPr="00890A42">
        <w:rPr>
          <w:snapToGrid w:val="0"/>
          <w:color w:val="000000"/>
          <w:sz w:val="28"/>
          <w:szCs w:val="28"/>
        </w:rPr>
        <w:t xml:space="preserve">           </w:t>
      </w:r>
      <w:r w:rsidR="00FC4EC3" w:rsidRPr="00890A4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890A4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Pr="00890A42" w:rsidRDefault="00352192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890A42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90A42">
        <w:rPr>
          <w:snapToGrid w:val="0"/>
          <w:color w:val="000000"/>
          <w:sz w:val="28"/>
          <w:szCs w:val="28"/>
        </w:rPr>
        <w:tab/>
      </w:r>
    </w:p>
    <w:p w:rsidR="00352192" w:rsidRPr="00774FD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774FDA">
        <w:rPr>
          <w:sz w:val="28"/>
          <w:szCs w:val="28"/>
        </w:rPr>
        <w:lastRenderedPageBreak/>
        <w:t xml:space="preserve">Приложение </w:t>
      </w:r>
      <w:r w:rsidR="00AB460A" w:rsidRPr="00774FDA">
        <w:rPr>
          <w:sz w:val="28"/>
          <w:szCs w:val="28"/>
        </w:rPr>
        <w:t>1</w:t>
      </w:r>
    </w:p>
    <w:p w:rsidR="00352192" w:rsidRPr="00774FD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774FDA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>к постановлению администрации города Ставрополя</w:t>
      </w:r>
    </w:p>
    <w:p w:rsidR="00352192" w:rsidRPr="00774FDA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 xml:space="preserve">от    </w:t>
      </w:r>
      <w:r w:rsidR="00FC4EC3" w:rsidRPr="00774FDA">
        <w:rPr>
          <w:sz w:val="28"/>
          <w:szCs w:val="28"/>
        </w:rPr>
        <w:t xml:space="preserve"> </w:t>
      </w:r>
      <w:r w:rsidR="00F6500A">
        <w:rPr>
          <w:sz w:val="28"/>
          <w:szCs w:val="28"/>
        </w:rPr>
        <w:t>01.11.2017</w:t>
      </w:r>
      <w:r w:rsidR="00FC4EC3" w:rsidRPr="00774FDA">
        <w:rPr>
          <w:sz w:val="28"/>
          <w:szCs w:val="28"/>
        </w:rPr>
        <w:t xml:space="preserve">    </w:t>
      </w:r>
      <w:r w:rsidRPr="00774FDA">
        <w:rPr>
          <w:sz w:val="28"/>
          <w:szCs w:val="28"/>
        </w:rPr>
        <w:t>№</w:t>
      </w:r>
      <w:r w:rsidR="00326ED9" w:rsidRPr="00774FDA">
        <w:rPr>
          <w:sz w:val="28"/>
          <w:szCs w:val="28"/>
        </w:rPr>
        <w:t xml:space="preserve"> </w:t>
      </w:r>
      <w:r w:rsidR="00F6500A">
        <w:rPr>
          <w:sz w:val="28"/>
          <w:szCs w:val="28"/>
        </w:rPr>
        <w:t>2039</w:t>
      </w:r>
    </w:p>
    <w:p w:rsidR="0036646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  <w:r w:rsidRPr="00774FDA">
        <w:rPr>
          <w:sz w:val="28"/>
          <w:szCs w:val="28"/>
        </w:rPr>
        <w:t>Форма 2п</w:t>
      </w:r>
    </w:p>
    <w:p w:rsidR="00366462" w:rsidRPr="00774FDA" w:rsidRDefault="00366462" w:rsidP="00352192">
      <w:pPr>
        <w:spacing w:line="240" w:lineRule="exact"/>
        <w:jc w:val="center"/>
        <w:rPr>
          <w:sz w:val="28"/>
          <w:szCs w:val="28"/>
        </w:rPr>
      </w:pPr>
    </w:p>
    <w:p w:rsidR="00352192" w:rsidRPr="00774FDA" w:rsidRDefault="00AB460A" w:rsidP="00352192">
      <w:pPr>
        <w:spacing w:line="240" w:lineRule="exact"/>
        <w:jc w:val="center"/>
        <w:rPr>
          <w:sz w:val="28"/>
          <w:szCs w:val="28"/>
        </w:rPr>
      </w:pPr>
      <w:r w:rsidRPr="00774FDA">
        <w:rPr>
          <w:sz w:val="28"/>
          <w:szCs w:val="28"/>
        </w:rPr>
        <w:t>ТАБЛИЦА</w:t>
      </w:r>
    </w:p>
    <w:p w:rsidR="00352192" w:rsidRPr="00774FDA" w:rsidRDefault="00CE6490" w:rsidP="00352192">
      <w:pPr>
        <w:spacing w:line="240" w:lineRule="exact"/>
        <w:jc w:val="center"/>
        <w:rPr>
          <w:sz w:val="28"/>
          <w:szCs w:val="28"/>
        </w:rPr>
      </w:pPr>
      <w:r w:rsidRPr="00774FDA">
        <w:rPr>
          <w:sz w:val="28"/>
          <w:szCs w:val="28"/>
        </w:rPr>
        <w:t>о</w:t>
      </w:r>
      <w:r w:rsidR="00AB460A" w:rsidRPr="00774FDA">
        <w:rPr>
          <w:sz w:val="28"/>
          <w:szCs w:val="28"/>
        </w:rPr>
        <w:t>тчетных и прогнозных значений показателей социально-экономического развития города Ставрополя</w:t>
      </w:r>
    </w:p>
    <w:p w:rsidR="00352192" w:rsidRPr="00774FDA" w:rsidRDefault="00352192" w:rsidP="00352192">
      <w:pPr>
        <w:spacing w:line="240" w:lineRule="exact"/>
        <w:jc w:val="center"/>
        <w:rPr>
          <w:sz w:val="28"/>
          <w:szCs w:val="2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1840"/>
        <w:gridCol w:w="995"/>
        <w:gridCol w:w="992"/>
        <w:gridCol w:w="995"/>
        <w:gridCol w:w="851"/>
        <w:gridCol w:w="848"/>
        <w:gridCol w:w="992"/>
        <w:gridCol w:w="854"/>
        <w:gridCol w:w="851"/>
        <w:gridCol w:w="851"/>
        <w:gridCol w:w="851"/>
        <w:gridCol w:w="848"/>
        <w:gridCol w:w="845"/>
      </w:tblGrid>
      <w:tr w:rsidR="0076104E" w:rsidRPr="00774FDA" w:rsidTr="00890A42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№</w:t>
            </w:r>
          </w:p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74FD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AC6979" w:rsidRPr="00774FDA" w:rsidRDefault="00AC6979" w:rsidP="000856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AC6979" w:rsidRPr="00774FDA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19" w:type="pct"/>
            <w:shd w:val="clear" w:color="000000" w:fill="FFFFFF"/>
          </w:tcPr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319" w:type="pct"/>
            <w:shd w:val="clear" w:color="000000" w:fill="FFFFFF"/>
            <w:hideMark/>
          </w:tcPr>
          <w:p w:rsidR="00890A42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AC6979" w:rsidRPr="00774FDA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498" w:type="pct"/>
            <w:gridSpan w:val="9"/>
            <w:shd w:val="clear" w:color="000000" w:fill="FFFFFF"/>
            <w:hideMark/>
          </w:tcPr>
          <w:p w:rsidR="00AC6979" w:rsidRPr="00774FDA" w:rsidRDefault="00AC6979" w:rsidP="009119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AC6979" w:rsidRPr="00774FDA" w:rsidRDefault="00AC6979">
            <w:pPr>
              <w:rPr>
                <w:bCs/>
                <w:color w:val="000000"/>
                <w:sz w:val="18"/>
                <w:szCs w:val="18"/>
              </w:rPr>
            </w:pPr>
          </w:p>
          <w:p w:rsidR="00AC6979" w:rsidRPr="00774FDA" w:rsidRDefault="00AC697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6513F" w:rsidRPr="00774FDA" w:rsidTr="00890A42">
        <w:trPr>
          <w:trHeight w:val="375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000000" w:fill="FFFFFF"/>
            <w:vAlign w:val="center"/>
          </w:tcPr>
          <w:p w:rsidR="00AC6979" w:rsidRPr="00774FDA" w:rsidRDefault="00AB460A" w:rsidP="00352192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– 2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– </w:t>
            </w:r>
            <w:r w:rsidRPr="00774FDA">
              <w:rPr>
                <w:bCs/>
                <w:color w:val="000000"/>
                <w:sz w:val="18"/>
                <w:szCs w:val="18"/>
              </w:rPr>
              <w:t>1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19" w:type="pct"/>
            <w:vMerge w:val="restart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863" w:type="pct"/>
            <w:gridSpan w:val="3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+ 1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20" w:type="pct"/>
            <w:gridSpan w:val="3"/>
            <w:shd w:val="clear" w:color="000000" w:fill="FFFFFF"/>
            <w:vAlign w:val="center"/>
            <w:hideMark/>
          </w:tcPr>
          <w:p w:rsidR="00AC6979" w:rsidRPr="00774FDA" w:rsidRDefault="00AB460A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16" w:type="pct"/>
            <w:gridSpan w:val="3"/>
            <w:shd w:val="clear" w:color="000000" w:fill="FFFFFF"/>
            <w:vAlign w:val="center"/>
          </w:tcPr>
          <w:p w:rsidR="00AC6979" w:rsidRPr="00774FDA" w:rsidRDefault="00AB460A" w:rsidP="00743E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</w:tr>
      <w:tr w:rsidR="0056513F" w:rsidRPr="00774FDA" w:rsidTr="00890A42">
        <w:trPr>
          <w:trHeight w:val="600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</w:t>
            </w:r>
            <w:proofErr w:type="spellEnd"/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</w:t>
            </w:r>
            <w:proofErr w:type="spellEnd"/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вый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</w:t>
            </w:r>
            <w:proofErr w:type="spellEnd"/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вый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56513F" w:rsidRPr="00774FDA" w:rsidTr="00890A42">
        <w:trPr>
          <w:trHeight w:val="229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6104E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E72F6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</w:tr>
    </w:tbl>
    <w:p w:rsidR="00A66E0B" w:rsidRPr="00774FDA" w:rsidRDefault="00A66E0B">
      <w:pPr>
        <w:rPr>
          <w:sz w:val="18"/>
          <w:szCs w:val="1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1840"/>
        <w:gridCol w:w="995"/>
        <w:gridCol w:w="992"/>
        <w:gridCol w:w="995"/>
        <w:gridCol w:w="851"/>
        <w:gridCol w:w="848"/>
        <w:gridCol w:w="992"/>
        <w:gridCol w:w="851"/>
        <w:gridCol w:w="851"/>
        <w:gridCol w:w="851"/>
        <w:gridCol w:w="851"/>
        <w:gridCol w:w="851"/>
        <w:gridCol w:w="845"/>
      </w:tblGrid>
      <w:tr w:rsidR="0056513F" w:rsidRPr="00774FDA" w:rsidTr="00E43B6D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F" w:rsidRPr="00774FDA" w:rsidRDefault="003E72FF" w:rsidP="00A66E0B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F" w:rsidRPr="00774FDA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56513F" w:rsidP="00A66E0B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56513F" w:rsidRPr="00774FDA" w:rsidTr="00E43B6D">
        <w:trPr>
          <w:trHeight w:val="127"/>
        </w:trPr>
        <w:tc>
          <w:tcPr>
            <w:tcW w:w="182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74FDA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E72FF" w:rsidRPr="00774FDA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 w:rsidP="008734B4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 w:rsidP="008734B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74FDA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74FDA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3E72FF" w:rsidRPr="00774FDA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90" w:type="pct"/>
            <w:shd w:val="clear" w:color="000000" w:fill="FFFFFF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0856D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0856D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72FF" w:rsidRPr="00774FDA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08"/>
        </w:trPr>
        <w:tc>
          <w:tcPr>
            <w:tcW w:w="182" w:type="pct"/>
            <w:shd w:val="clear" w:color="000000" w:fill="FFFFFF"/>
          </w:tcPr>
          <w:p w:rsidR="003E72FF" w:rsidRPr="00774FDA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3E72FF" w:rsidRPr="00774FDA" w:rsidRDefault="003E72FF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shd w:val="clear" w:color="000000" w:fill="FFFFFF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74FDA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3E72FF" w:rsidRPr="00774FDA" w:rsidRDefault="003E72FF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Городское население (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shd w:val="clear" w:color="000000" w:fill="FFFFFF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74FDA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3E72FF" w:rsidRPr="00774FDA" w:rsidRDefault="003E72FF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Сельское население (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shd w:val="clear" w:color="000000" w:fill="FFFFFF"/>
            <w:hideMark/>
          </w:tcPr>
          <w:p w:rsidR="003E72FF" w:rsidRPr="00774FDA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72FF" w:rsidRPr="00774FDA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03"/>
        </w:trPr>
        <w:tc>
          <w:tcPr>
            <w:tcW w:w="182" w:type="pct"/>
            <w:shd w:val="clear" w:color="000000" w:fill="FFFFFF"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C6979" w:rsidRPr="00774FDA" w:rsidRDefault="00AC697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AC6979" w:rsidRPr="00774FDA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число родившихся на 1000 человек </w:t>
            </w:r>
          </w:p>
          <w:p w:rsidR="00AC6979" w:rsidRPr="00774FDA" w:rsidRDefault="00AC6979" w:rsidP="0056513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11"/>
        </w:trPr>
        <w:tc>
          <w:tcPr>
            <w:tcW w:w="182" w:type="pct"/>
            <w:shd w:val="clear" w:color="000000" w:fill="FFFFFF"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C6979" w:rsidRPr="00774FDA" w:rsidRDefault="00AC697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AC6979" w:rsidRPr="00774FDA" w:rsidRDefault="00AC6979" w:rsidP="0056513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число умерших на </w:t>
            </w:r>
            <w:r w:rsidRPr="00774FDA">
              <w:rPr>
                <w:color w:val="000000"/>
                <w:sz w:val="18"/>
                <w:szCs w:val="18"/>
              </w:rPr>
              <w:br/>
              <w:t>1000 человек населения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C6979" w:rsidRPr="00774FDA" w:rsidRDefault="00AC6979" w:rsidP="00AC69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6"/>
        </w:trPr>
        <w:tc>
          <w:tcPr>
            <w:tcW w:w="182" w:type="pct"/>
            <w:shd w:val="clear" w:color="000000" w:fill="FFFFFF"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C6979" w:rsidRPr="00774FDA" w:rsidRDefault="00AC697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AC6979" w:rsidRPr="00774FDA" w:rsidRDefault="00AC6979" w:rsidP="0056513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на 1000 человек населения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C6979" w:rsidRPr="00774FDA" w:rsidRDefault="00AC697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прибывших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на территорию региона</w:t>
            </w:r>
          </w:p>
        </w:tc>
        <w:tc>
          <w:tcPr>
            <w:tcW w:w="590" w:type="pct"/>
            <w:shd w:val="clear" w:color="000000" w:fill="FFFFFF"/>
            <w:hideMark/>
          </w:tcPr>
          <w:p w:rsidR="00AC6979" w:rsidRPr="00774FDA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AC6979" w:rsidRPr="00774FDA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C6979" w:rsidRPr="00774FDA" w:rsidRDefault="00AC697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выбывших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с территории региона </w:t>
            </w:r>
          </w:p>
        </w:tc>
        <w:tc>
          <w:tcPr>
            <w:tcW w:w="590" w:type="pct"/>
            <w:shd w:val="clear" w:color="000000" w:fill="FFFFFF"/>
            <w:hideMark/>
          </w:tcPr>
          <w:p w:rsidR="00AC6979" w:rsidRPr="00774FDA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C6979" w:rsidRPr="00774FDA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E94659" w:rsidRPr="00774FDA" w:rsidRDefault="00E94659" w:rsidP="00E9465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94659" w:rsidRPr="00774FDA" w:rsidRDefault="00E94659" w:rsidP="00AE7A2A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590" w:type="pct"/>
            <w:shd w:val="clear" w:color="000000" w:fill="FFFFFF"/>
            <w:hideMark/>
          </w:tcPr>
          <w:p w:rsidR="00E94659" w:rsidRPr="00774FDA" w:rsidRDefault="00E946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94659" w:rsidRPr="00774FDA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B715E1" w:rsidRPr="00774FDA" w:rsidRDefault="00B715E1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B715E1" w:rsidRPr="00774FDA" w:rsidRDefault="0056513F" w:rsidP="00B358BB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2.1</w:t>
            </w:r>
            <w:r w:rsidR="00B715E1" w:rsidRPr="00774FDA">
              <w:rPr>
                <w:bCs/>
                <w:color w:val="000000"/>
                <w:sz w:val="18"/>
                <w:szCs w:val="18"/>
              </w:rPr>
              <w:t>. Промышленное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B715E1" w:rsidRPr="00774FDA" w:rsidRDefault="00B715E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715E1" w:rsidRPr="00774FDA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9C0BB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9C0BB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890A42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C: 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79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BF054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отгрузки - 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56513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6763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13"/>
        </w:trPr>
        <w:tc>
          <w:tcPr>
            <w:tcW w:w="182" w:type="pct"/>
            <w:shd w:val="clear" w:color="000000" w:fill="FFFFFF"/>
          </w:tcPr>
          <w:p w:rsidR="001E2995" w:rsidRPr="00890A42" w:rsidRDefault="001E2995" w:rsidP="00890A42">
            <w:pPr>
              <w:ind w:left="283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C763CC">
            <w:pPr>
              <w:ind w:right="-105"/>
              <w:rPr>
                <w:bCs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bCs/>
                <w:sz w:val="18"/>
                <w:szCs w:val="18"/>
              </w:rPr>
              <w:t>Обрабатывающие</w:t>
            </w:r>
          </w:p>
          <w:p w:rsidR="001E2995" w:rsidRPr="00774FDA" w:rsidRDefault="001E2995" w:rsidP="00C763C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C763C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1970A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C763C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отгрузки - Раздел D: 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6763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6763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74FDA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E2995" w:rsidRPr="00774FDA" w:rsidRDefault="001E2995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E2995" w:rsidRPr="00774FDA" w:rsidRDefault="001E2995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E2995" w:rsidRPr="00774FDA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61"/>
        </w:trPr>
        <w:tc>
          <w:tcPr>
            <w:tcW w:w="182" w:type="pct"/>
            <w:shd w:val="clear" w:color="000000" w:fill="FFFFFF"/>
          </w:tcPr>
          <w:p w:rsidR="00B343AB" w:rsidRPr="00774FDA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CF743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</w:t>
            </w:r>
          </w:p>
          <w:p w:rsidR="00B343AB" w:rsidRPr="00774FDA" w:rsidRDefault="00B343AB" w:rsidP="00CF743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F781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B343AB" w:rsidRPr="00774FDA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CF743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одраздел DB: Текстильное и швейное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691A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91"/>
        </w:trPr>
        <w:tc>
          <w:tcPr>
            <w:tcW w:w="182" w:type="pct"/>
            <w:shd w:val="clear" w:color="000000" w:fill="FFFFFF"/>
          </w:tcPr>
          <w:p w:rsidR="00B343AB" w:rsidRPr="00774FDA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DD: </w:t>
            </w:r>
          </w:p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Обработка древесины и производство изделий из дерева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32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6046AF" w:rsidRPr="00774FD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14732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</w:t>
            </w:r>
            <w:r w:rsidR="00EE76F1">
              <w:rPr>
                <w:color w:val="000000"/>
                <w:sz w:val="18"/>
                <w:szCs w:val="18"/>
              </w:rPr>
              <w:t xml:space="preserve">роста </w:t>
            </w:r>
            <w:r w:rsidRPr="00774FDA">
              <w:rPr>
                <w:color w:val="000000"/>
                <w:sz w:val="18"/>
                <w:szCs w:val="18"/>
              </w:rPr>
              <w:t xml:space="preserve">отгрузки – </w:t>
            </w:r>
          </w:p>
          <w:p w:rsidR="00B343AB" w:rsidRPr="00774FDA" w:rsidRDefault="00B343AB" w:rsidP="0014732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10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32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CF743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Подраздел DE: </w:t>
            </w:r>
          </w:p>
          <w:p w:rsidR="00B343AB" w:rsidRPr="00774FDA" w:rsidRDefault="00B343AB" w:rsidP="00CF743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издательская и полиграфическая деятельность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6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DG: </w:t>
            </w:r>
          </w:p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Химическое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81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Подраздел DG: </w:t>
            </w:r>
          </w:p>
          <w:p w:rsidR="00B343AB" w:rsidRPr="00774FDA" w:rsidRDefault="00B343A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6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890A42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6"/>
        </w:trPr>
        <w:tc>
          <w:tcPr>
            <w:tcW w:w="182" w:type="pct"/>
            <w:shd w:val="clear" w:color="000000" w:fill="FFFFFF"/>
          </w:tcPr>
          <w:p w:rsidR="00B343A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B343AB" w:rsidRPr="00774FDA" w:rsidRDefault="00B343AB" w:rsidP="007B43E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</w:t>
            </w:r>
            <w:r w:rsidR="00235827">
              <w:rPr>
                <w:color w:val="000000"/>
                <w:sz w:val="18"/>
                <w:szCs w:val="18"/>
              </w:rPr>
              <w:t xml:space="preserve">Подраздел DH: </w:t>
            </w:r>
            <w:r w:rsidRPr="00774FDA">
              <w:rPr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B343AB" w:rsidRPr="00774FDA" w:rsidRDefault="00B343A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B343AB" w:rsidRPr="00774FDA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DI: </w:t>
            </w:r>
          </w:p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121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FC4A8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Подраздел DI: </w:t>
            </w:r>
          </w:p>
          <w:p w:rsidR="003B5D10" w:rsidRPr="00774FDA" w:rsidRDefault="003B5D10" w:rsidP="00FC4A8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действующих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</w:t>
            </w:r>
          </w:p>
          <w:p w:rsidR="003B5D10" w:rsidRPr="00774FDA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34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14732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</w:t>
            </w:r>
            <w:r w:rsidR="00235827">
              <w:rPr>
                <w:color w:val="000000"/>
                <w:sz w:val="18"/>
                <w:szCs w:val="18"/>
              </w:rPr>
              <w:t xml:space="preserve">т и услуг собственными силами - </w:t>
            </w:r>
            <w:r w:rsidRPr="00774FDA">
              <w:rPr>
                <w:color w:val="000000"/>
                <w:sz w:val="18"/>
                <w:szCs w:val="18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Подраздел DJ: Металлургическое производство и производство готовых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металлических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2F45F2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DK: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Производство машин и оборудования (без </w:t>
            </w:r>
            <w:proofErr w:type="gramEnd"/>
          </w:p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производства оружия и боеприпасов)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299"/>
        </w:trPr>
        <w:tc>
          <w:tcPr>
            <w:tcW w:w="182" w:type="pct"/>
            <w:shd w:val="clear" w:color="000000" w:fill="FFFFFF"/>
          </w:tcPr>
          <w:p w:rsidR="003B5D10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B5D10" w:rsidRPr="00774FDA" w:rsidRDefault="003B5D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590" w:type="pct"/>
            <w:shd w:val="clear" w:color="000000" w:fill="FFFFFF"/>
            <w:hideMark/>
          </w:tcPr>
          <w:p w:rsidR="003B5D10" w:rsidRPr="00774FDA" w:rsidRDefault="003B5D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B5D10" w:rsidRPr="00774FDA" w:rsidRDefault="003B5D10" w:rsidP="000E7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B5D10" w:rsidRPr="00774FDA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904"/>
        </w:trPr>
        <w:tc>
          <w:tcPr>
            <w:tcW w:w="182" w:type="pct"/>
            <w:shd w:val="clear" w:color="000000" w:fill="FFFFFF"/>
          </w:tcPr>
          <w:p w:rsidR="00D06AC3" w:rsidRPr="00774FDA" w:rsidRDefault="006046AF" w:rsidP="00890A42">
            <w:pPr>
              <w:ind w:right="-107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3</w:t>
            </w:r>
            <w:r w:rsidR="00890A42">
              <w:rPr>
                <w:color w:val="000000"/>
                <w:sz w:val="18"/>
                <w:szCs w:val="18"/>
              </w:rPr>
              <w:t>1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23582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D06AC3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D06AC3" w:rsidRPr="00774FDA" w:rsidRDefault="00D06AC3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33"/>
        </w:trPr>
        <w:tc>
          <w:tcPr>
            <w:tcW w:w="182" w:type="pct"/>
            <w:shd w:val="clear" w:color="000000" w:fill="FFFFFF"/>
          </w:tcPr>
          <w:p w:rsidR="00D06AC3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23582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</w:t>
            </w:r>
            <w:r w:rsidR="00C54BD5" w:rsidRPr="00774FDA">
              <w:rPr>
                <w:color w:val="000000"/>
                <w:sz w:val="18"/>
                <w:szCs w:val="18"/>
              </w:rPr>
              <w:t>DM: Производство транспортных ср</w:t>
            </w:r>
            <w:r w:rsidRPr="00774FDA">
              <w:rPr>
                <w:color w:val="000000"/>
                <w:sz w:val="18"/>
                <w:szCs w:val="18"/>
              </w:rPr>
              <w:t>едств и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014"/>
        </w:trPr>
        <w:tc>
          <w:tcPr>
            <w:tcW w:w="182" w:type="pct"/>
            <w:shd w:val="clear" w:color="000000" w:fill="FFFFFF"/>
          </w:tcPr>
          <w:p w:rsidR="00D06AC3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A5117A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</w:t>
            </w:r>
            <w:r w:rsidR="00DE38F7">
              <w:rPr>
                <w:color w:val="000000"/>
                <w:sz w:val="18"/>
                <w:szCs w:val="18"/>
              </w:rPr>
              <w:t xml:space="preserve">ки - Подраздел DM: Производство </w:t>
            </w:r>
            <w:r w:rsidRPr="00774FDA">
              <w:rPr>
                <w:color w:val="000000"/>
                <w:sz w:val="18"/>
                <w:szCs w:val="18"/>
              </w:rPr>
              <w:t>транспортных средств и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50"/>
        </w:trPr>
        <w:tc>
          <w:tcPr>
            <w:tcW w:w="182" w:type="pct"/>
            <w:shd w:val="clear" w:color="000000" w:fill="FFFFFF"/>
          </w:tcPr>
          <w:p w:rsidR="00D06AC3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DN: </w:t>
            </w:r>
          </w:p>
          <w:p w:rsidR="00D06AC3" w:rsidRPr="00774FDA" w:rsidRDefault="00D06AC3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64"/>
        </w:trPr>
        <w:tc>
          <w:tcPr>
            <w:tcW w:w="182" w:type="pct"/>
            <w:shd w:val="clear" w:color="000000" w:fill="FFFFFF"/>
          </w:tcPr>
          <w:p w:rsidR="00D06AC3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D06AC3" w:rsidRPr="00774FDA" w:rsidRDefault="00D06AC3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Темп роста отгрузки - Подраздел DN: </w:t>
            </w:r>
          </w:p>
          <w:p w:rsidR="00D06AC3" w:rsidRPr="00774FDA" w:rsidRDefault="00D06AC3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D06AC3" w:rsidRPr="00774FDA" w:rsidRDefault="00D06AC3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D06AC3" w:rsidRPr="00774FDA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45"/>
        </w:trPr>
        <w:tc>
          <w:tcPr>
            <w:tcW w:w="182" w:type="pct"/>
            <w:shd w:val="clear" w:color="000000" w:fill="FFFFFF"/>
          </w:tcPr>
          <w:p w:rsidR="003E3C5B" w:rsidRPr="00774FDA" w:rsidRDefault="003E3C5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3E3C5B" w:rsidRPr="00774FDA" w:rsidRDefault="003E3C5B" w:rsidP="003B6CAC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3E3C5B" w:rsidRPr="00774FDA" w:rsidRDefault="003E3C5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3C5B" w:rsidRPr="00774FDA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5"/>
        </w:trPr>
        <w:tc>
          <w:tcPr>
            <w:tcW w:w="182" w:type="pct"/>
            <w:shd w:val="clear" w:color="000000" w:fill="FFFFFF"/>
          </w:tcPr>
          <w:p w:rsidR="003E3C5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E3C5B" w:rsidRPr="00774FDA" w:rsidRDefault="003E3C5B" w:rsidP="0058588D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3E3C5B" w:rsidRPr="00774FDA" w:rsidRDefault="003E3C5B" w:rsidP="00FA64F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выполненных работ</w:t>
            </w:r>
            <w:r w:rsidR="00FA64FB" w:rsidRPr="00774FDA">
              <w:rPr>
                <w:color w:val="000000"/>
                <w:sz w:val="18"/>
                <w:szCs w:val="18"/>
              </w:rPr>
              <w:t xml:space="preserve"> и услуг собственными силами - </w:t>
            </w:r>
            <w:r w:rsidRPr="00774FDA">
              <w:rPr>
                <w:color w:val="000000"/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3E3C5B" w:rsidRPr="00774FDA" w:rsidRDefault="003E3C5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3C5B" w:rsidRPr="00774FDA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62"/>
        </w:trPr>
        <w:tc>
          <w:tcPr>
            <w:tcW w:w="182" w:type="pct"/>
            <w:shd w:val="clear" w:color="000000" w:fill="FFFFFF"/>
          </w:tcPr>
          <w:p w:rsidR="003E3C5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3E3C5B" w:rsidRPr="00774FDA" w:rsidRDefault="003E3C5B" w:rsidP="0023582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3E3C5B" w:rsidRPr="00774FDA" w:rsidRDefault="003E3C5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3E3C5B" w:rsidRPr="00774FDA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890A42" w:rsidP="00295E3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</w:t>
            </w:r>
            <w:r w:rsidR="00FA64FB" w:rsidRPr="00774FDA">
              <w:rPr>
                <w:bCs/>
                <w:color w:val="000000"/>
                <w:sz w:val="18"/>
                <w:szCs w:val="18"/>
              </w:rPr>
              <w:t>. Сельское хозяйство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53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295E3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A64FB" w:rsidRPr="00774FDA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59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295E3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производства</w:t>
            </w:r>
          </w:p>
          <w:p w:rsidR="00FA64FB" w:rsidRPr="00774FDA" w:rsidRDefault="00FA64FB" w:rsidP="00295E3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A64FB" w:rsidRPr="00774FDA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89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51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4143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6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4143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82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4143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52"/>
        </w:trPr>
        <w:tc>
          <w:tcPr>
            <w:tcW w:w="182" w:type="pct"/>
            <w:shd w:val="clear" w:color="000000" w:fill="FFFFFF"/>
          </w:tcPr>
          <w:p w:rsidR="00FA64FB" w:rsidRPr="00774FDA" w:rsidRDefault="00890A42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4143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79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890A42" w:rsidP="00135E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</w:t>
            </w:r>
            <w:r w:rsidR="00FA64FB" w:rsidRPr="00774FDA">
              <w:rPr>
                <w:bCs/>
                <w:color w:val="000000"/>
                <w:sz w:val="18"/>
                <w:szCs w:val="18"/>
              </w:rPr>
              <w:t>. Производство важнейших видов продукции в натуральном выражении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33"/>
        </w:trPr>
        <w:tc>
          <w:tcPr>
            <w:tcW w:w="182" w:type="pct"/>
            <w:shd w:val="clear" w:color="000000" w:fill="FFFFFF"/>
          </w:tcPr>
          <w:p w:rsidR="00FA64FB" w:rsidRPr="00774FDA" w:rsidRDefault="0023582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сбор зерна (в весе после доработки)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25"/>
        </w:trPr>
        <w:tc>
          <w:tcPr>
            <w:tcW w:w="182" w:type="pct"/>
            <w:shd w:val="clear" w:color="000000" w:fill="FFFFFF"/>
          </w:tcPr>
          <w:p w:rsidR="00FA64FB" w:rsidRPr="00774FDA" w:rsidRDefault="0023582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6046A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135E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сбор сахарной свеклы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27"/>
        </w:trPr>
        <w:tc>
          <w:tcPr>
            <w:tcW w:w="182" w:type="pct"/>
            <w:vMerge w:val="restart"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сбор семян масличных культур - всего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3579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263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81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сбор картофеля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71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сбор овощей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47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135E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74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74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47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956DE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91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5950DC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Мясо субпродукты пищевые убойных животных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99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2D0EE9" w:rsidP="00733E1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</w:t>
            </w:r>
            <w:r w:rsidR="00FA64FB" w:rsidRPr="00774FDA">
              <w:rPr>
                <w:bCs/>
                <w:color w:val="000000"/>
                <w:sz w:val="18"/>
                <w:szCs w:val="18"/>
              </w:rPr>
              <w:t>. Строительство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10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733E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работ, выполненных по виду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экономической</w:t>
            </w:r>
            <w:proofErr w:type="gramEnd"/>
          </w:p>
          <w:p w:rsidR="00FA64FB" w:rsidRPr="00774FDA" w:rsidRDefault="00FA64FB" w:rsidP="00733E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лет;</w:t>
            </w:r>
          </w:p>
          <w:p w:rsidR="00FA64FB" w:rsidRPr="00774FDA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89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C104CF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5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C104CF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кв. м в общей площади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31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89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ствую</w:t>
            </w:r>
            <w:r w:rsidR="00774FDA" w:rsidRPr="00774FDA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="00774FDA" w:rsidRPr="00774FDA">
              <w:rPr>
                <w:color w:val="000000"/>
                <w:sz w:val="18"/>
                <w:szCs w:val="18"/>
              </w:rPr>
              <w:t xml:space="preserve"> лет; </w:t>
            </w:r>
            <w:r w:rsidR="00A80D6B">
              <w:rPr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55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8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55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07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E44DA2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Структура оборота розничной</w:t>
            </w:r>
            <w:r w:rsidR="0023582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торговли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54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C104CF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auto" w:fill="auto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C104CF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auto" w:fill="auto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64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235827" w:rsidP="00733E10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FA64FB" w:rsidRPr="00774FDA">
              <w:rPr>
                <w:bCs/>
                <w:color w:val="000000"/>
                <w:sz w:val="18"/>
                <w:szCs w:val="18"/>
              </w:rPr>
              <w:t xml:space="preserve">. Малое и среднее предпринимательство, включая </w:t>
            </w:r>
            <w:proofErr w:type="spellStart"/>
            <w:r w:rsidR="00FA64FB" w:rsidRPr="00774FDA"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9" w:right="-109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7" w:righ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251C0F">
            <w:pPr>
              <w:ind w:left="-108"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449"/>
        </w:trPr>
        <w:tc>
          <w:tcPr>
            <w:tcW w:w="182" w:type="pct"/>
            <w:vMerge w:val="restart"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733E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774FDA">
              <w:rPr>
                <w:color w:val="000000"/>
                <w:sz w:val="18"/>
                <w:szCs w:val="18"/>
              </w:rPr>
              <w:t>(на конец года)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74FDA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733E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E43B6D" w:rsidRDefault="002D0EE9" w:rsidP="003B6CAC">
            <w:pPr>
              <w:rPr>
                <w:color w:val="000000"/>
                <w:sz w:val="10"/>
                <w:szCs w:val="10"/>
              </w:rPr>
            </w:pPr>
            <w:r w:rsidRPr="00774FDA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878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235827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274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C3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24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59033C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854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FA3ED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88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FA3ED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91"/>
        </w:trPr>
        <w:tc>
          <w:tcPr>
            <w:tcW w:w="182" w:type="pct"/>
            <w:vMerge w:val="restart"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FA3ED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86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FA3ED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7D0913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2148"/>
        </w:trPr>
        <w:tc>
          <w:tcPr>
            <w:tcW w:w="182" w:type="pct"/>
            <w:vMerge w:val="restart"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E43B6D" w:rsidRDefault="002D0EE9" w:rsidP="002E4C4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  <w:p w:rsidR="002D0EE9" w:rsidRPr="00774FDA" w:rsidRDefault="002D0EE9" w:rsidP="002E4C4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 (без внешних совместителей)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43B6D" w:rsidRPr="00774FDA" w:rsidRDefault="002D0EE9" w:rsidP="00F045DE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507F0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547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50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818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2D0EE9" w:rsidP="002E4C4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1110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2D0EE9" w:rsidP="002E4C4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31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808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2D0EE9" w:rsidP="00E97D36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549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2D0EE9" w:rsidP="00E97D36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E43B6D">
        <w:trPr>
          <w:trHeight w:val="571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E97D36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1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Default="002D0EE9" w:rsidP="00E97D36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  <w:p w:rsidR="00E43B6D" w:rsidRPr="00774FDA" w:rsidRDefault="00E43B6D" w:rsidP="00E97D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835158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242"/>
        </w:trPr>
        <w:tc>
          <w:tcPr>
            <w:tcW w:w="182" w:type="pct"/>
            <w:vMerge w:val="restart"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2D0EE9" w:rsidRPr="00774FDA" w:rsidRDefault="002D0EE9" w:rsidP="000520D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372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733E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149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8C1E8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46313B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41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2D0EE9" w:rsidRPr="00774FDA" w:rsidRDefault="002D0EE9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273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6B5FA7">
            <w:pPr>
              <w:jc w:val="center"/>
              <w:rPr>
                <w:sz w:val="18"/>
                <w:szCs w:val="18"/>
              </w:rPr>
            </w:pPr>
          </w:p>
        </w:tc>
      </w:tr>
      <w:tr w:rsidR="002D0EE9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2D0EE9" w:rsidRPr="00774FDA" w:rsidRDefault="002D0EE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2D0EE9" w:rsidRPr="00774FDA" w:rsidRDefault="002D0EE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590" w:type="pct"/>
            <w:shd w:val="clear" w:color="000000" w:fill="FFFFFF"/>
            <w:hideMark/>
          </w:tcPr>
          <w:p w:rsidR="002D0EE9" w:rsidRPr="00774FDA" w:rsidRDefault="002D0EE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2D0EE9" w:rsidRPr="00774FDA" w:rsidRDefault="002D0EE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15"/>
        </w:trPr>
        <w:tc>
          <w:tcPr>
            <w:tcW w:w="182" w:type="pct"/>
            <w:shd w:val="clear" w:color="000000" w:fill="FFFFFF"/>
          </w:tcPr>
          <w:p w:rsidR="00FA64FB" w:rsidRPr="00774FDA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DE38F7" w:rsidP="001E11A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FA64FB" w:rsidRPr="00774FDA">
              <w:rPr>
                <w:bCs/>
                <w:color w:val="000000"/>
                <w:sz w:val="18"/>
                <w:szCs w:val="18"/>
              </w:rPr>
              <w:t>. Инвестиции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FA64FB" w:rsidRPr="00774FDA" w:rsidRDefault="00636B7F" w:rsidP="00DE38F7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6</w:t>
            </w:r>
            <w:r w:rsidR="00DE38F7">
              <w:rPr>
                <w:bCs/>
                <w:color w:val="000000"/>
                <w:sz w:val="18"/>
                <w:szCs w:val="18"/>
              </w:rPr>
              <w:t>7</w:t>
            </w:r>
            <w:r w:rsidRPr="00774FD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лет; 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% к предыдущему году в сопоставимых ценах 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52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33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DE38F7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  <w:r w:rsidR="00FA64FB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5"/>
        </w:trPr>
        <w:tc>
          <w:tcPr>
            <w:tcW w:w="182" w:type="pct"/>
            <w:shd w:val="clear" w:color="000000" w:fill="FFFFFF"/>
          </w:tcPr>
          <w:p w:rsidR="00FA64FB" w:rsidRPr="00774FDA" w:rsidRDefault="00DE38F7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</w:t>
            </w:r>
            <w:proofErr w:type="gramEnd"/>
          </w:p>
          <w:p w:rsidR="00FA64FB" w:rsidRPr="00774FDA" w:rsidRDefault="00FA64FB" w:rsidP="00505B5D">
            <w:pPr>
              <w:ind w:right="-108"/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прямыми статистическими методами) по видам экономической деятельности: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59"/>
        </w:trPr>
        <w:tc>
          <w:tcPr>
            <w:tcW w:w="182" w:type="pct"/>
            <w:shd w:val="clear" w:color="000000" w:fill="FFFFFF"/>
          </w:tcPr>
          <w:p w:rsidR="00FA64FB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42580D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: сельское</w:t>
            </w:r>
            <w:r w:rsidR="0042580D">
              <w:rPr>
                <w:color w:val="000000"/>
                <w:sz w:val="18"/>
                <w:szCs w:val="18"/>
              </w:rPr>
              <w:t xml:space="preserve"> хозяйство, охота и лесное хозяйство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, </w:t>
            </w:r>
          </w:p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50"/>
        </w:trPr>
        <w:tc>
          <w:tcPr>
            <w:tcW w:w="182" w:type="pct"/>
            <w:shd w:val="clear" w:color="000000" w:fill="FFFFFF"/>
          </w:tcPr>
          <w:p w:rsidR="00FA64FB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DE38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B</w:t>
            </w:r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F41E8B" w:rsidRPr="00774FDA">
              <w:rPr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50"/>
        </w:trPr>
        <w:tc>
          <w:tcPr>
            <w:tcW w:w="182" w:type="pct"/>
            <w:shd w:val="clear" w:color="000000" w:fill="FFFFFF"/>
          </w:tcPr>
          <w:p w:rsidR="00FA64FB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A64FB" w:rsidP="00DE38F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AB3D2C" w:rsidRPr="00774FDA">
              <w:rPr>
                <w:color w:val="000000"/>
                <w:sz w:val="18"/>
                <w:szCs w:val="18"/>
              </w:rPr>
              <w:t>д</w:t>
            </w:r>
            <w:r w:rsidR="00F41E8B" w:rsidRPr="00774FDA">
              <w:rPr>
                <w:color w:val="000000"/>
                <w:sz w:val="18"/>
                <w:szCs w:val="18"/>
              </w:rPr>
              <w:t>обыча полезных ископаемых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 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50"/>
        </w:trPr>
        <w:tc>
          <w:tcPr>
            <w:tcW w:w="182" w:type="pct"/>
            <w:shd w:val="clear" w:color="000000" w:fill="FFFFFF"/>
          </w:tcPr>
          <w:p w:rsidR="00FE5AB5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E5AB5" w:rsidRPr="00774FDA" w:rsidRDefault="00FE5AB5" w:rsidP="00152BDA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</w:t>
            </w:r>
            <w:r w:rsidRPr="00774FDA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E5AB5" w:rsidRPr="00774FDA" w:rsidRDefault="00FE5AB5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FE5AB5" w:rsidRPr="00774FDA" w:rsidRDefault="00FE5AB5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E5AB5" w:rsidRPr="00774FDA" w:rsidRDefault="00FE5AB5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55"/>
        </w:trPr>
        <w:tc>
          <w:tcPr>
            <w:tcW w:w="182" w:type="pct"/>
            <w:shd w:val="clear" w:color="000000" w:fill="FFFFFF"/>
          </w:tcPr>
          <w:p w:rsidR="00FA64FB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636B7F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A64FB" w:rsidRPr="00774FDA" w:rsidRDefault="00FE5AB5" w:rsidP="006063F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DA</w:t>
            </w:r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FA64FB" w:rsidRPr="00774FDA">
              <w:rPr>
                <w:color w:val="000000"/>
                <w:sz w:val="18"/>
                <w:szCs w:val="18"/>
              </w:rPr>
              <w:t>Производство пищевых продуктов</w:t>
            </w:r>
            <w:r w:rsidRPr="00774FDA">
              <w:rPr>
                <w:color w:val="000000"/>
                <w:sz w:val="18"/>
                <w:szCs w:val="18"/>
              </w:rPr>
              <w:t>, включая напитки, и табака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A64FB" w:rsidRPr="00774FDA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A64FB" w:rsidRPr="00774FDA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87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DB</w:t>
            </w:r>
            <w:r w:rsidRPr="00774FDA">
              <w:rPr>
                <w:color w:val="000000"/>
                <w:sz w:val="18"/>
                <w:szCs w:val="18"/>
              </w:rPr>
              <w:t>: Текстильное и швейное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06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1547F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DD</w:t>
            </w:r>
            <w:r w:rsidRPr="00774FDA">
              <w:rPr>
                <w:color w:val="000000"/>
                <w:sz w:val="18"/>
                <w:szCs w:val="18"/>
              </w:rPr>
              <w:t>: Обработка древесины и производство изделий из дерева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75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1547F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proofErr w:type="gramStart"/>
            <w:r w:rsidRPr="00774FDA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Е: Целлюлозно-бумажное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производство, издательская и полиграфическая деятельность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60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1547F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DG</w:t>
            </w:r>
            <w:r w:rsidRPr="00774FDA">
              <w:rPr>
                <w:color w:val="000000"/>
                <w:sz w:val="18"/>
                <w:szCs w:val="18"/>
              </w:rPr>
              <w:t>: Химическое производство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94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proofErr w:type="gramStart"/>
            <w:r w:rsidRPr="00774FDA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Н: Производство резиновых и пластмассовых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59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1547F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DI</w:t>
            </w:r>
            <w:r w:rsidR="00474D77" w:rsidRPr="00774FDA">
              <w:rPr>
                <w:color w:val="000000"/>
                <w:sz w:val="18"/>
                <w:szCs w:val="18"/>
              </w:rPr>
              <w:t>: Производство прочих</w:t>
            </w:r>
            <w:r w:rsidRPr="00774FDA">
              <w:rPr>
                <w:color w:val="000000"/>
                <w:sz w:val="18"/>
                <w:szCs w:val="18"/>
              </w:rPr>
              <w:t xml:space="preserve"> </w:t>
            </w:r>
            <w:r w:rsidR="00474D77" w:rsidRPr="00774FDA">
              <w:rPr>
                <w:color w:val="000000"/>
                <w:sz w:val="18"/>
                <w:szCs w:val="18"/>
              </w:rPr>
              <w:t>неметаллических минеральных продуктов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081"/>
        </w:trPr>
        <w:tc>
          <w:tcPr>
            <w:tcW w:w="182" w:type="pct"/>
            <w:shd w:val="clear" w:color="000000" w:fill="FFFFFF"/>
          </w:tcPr>
          <w:p w:rsidR="001547F9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547F9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DJ</w:t>
            </w:r>
            <w:r w:rsidRPr="00774FDA">
              <w:rPr>
                <w:color w:val="000000"/>
                <w:sz w:val="18"/>
                <w:szCs w:val="18"/>
              </w:rPr>
              <w:t>: Металлургическое производство и производство готовых металлических изделий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1547F9" w:rsidRPr="00774FDA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547F9" w:rsidRPr="00774FDA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DL</w:t>
            </w:r>
            <w:r w:rsidRPr="00774FDA">
              <w:rPr>
                <w:color w:val="000000"/>
                <w:sz w:val="18"/>
                <w:szCs w:val="18"/>
              </w:rPr>
              <w:t>: Производство электрооборудования, электронного и оптического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608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  <w:r w:rsidR="00C93A0A" w:rsidRPr="00774FDA">
              <w:rPr>
                <w:bCs/>
                <w:color w:val="000000"/>
                <w:sz w:val="18"/>
                <w:szCs w:val="18"/>
              </w:rPr>
              <w:t>.</w:t>
            </w:r>
          </w:p>
          <w:p w:rsidR="00474D77" w:rsidRPr="00774FDA" w:rsidRDefault="00474D77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DM</w:t>
            </w:r>
            <w:r w:rsidRPr="00774FDA">
              <w:rPr>
                <w:color w:val="000000"/>
                <w:sz w:val="18"/>
                <w:szCs w:val="18"/>
              </w:rPr>
              <w:t>: Производство транспортных средств и оборудования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47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  <w:p w:rsidR="00474D77" w:rsidRPr="00774FDA" w:rsidRDefault="00474D77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Подраздел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DN</w:t>
            </w:r>
            <w:r w:rsidRPr="00774FDA">
              <w:rPr>
                <w:color w:val="000000"/>
                <w:sz w:val="18"/>
                <w:szCs w:val="18"/>
              </w:rPr>
              <w:t>: Прочие производства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noWrap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62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: производство и распределение электроэнергии, газа и воды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91648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0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8610D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 F: строительство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предприниматель</w:t>
            </w:r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873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07266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59"/>
        </w:trPr>
        <w:tc>
          <w:tcPr>
            <w:tcW w:w="182" w:type="pct"/>
            <w:shd w:val="clear" w:color="000000" w:fill="FFFFFF"/>
          </w:tcPr>
          <w:p w:rsidR="00474D77" w:rsidRPr="00774FDA" w:rsidRDefault="00C93A0A" w:rsidP="00072660">
            <w:pPr>
              <w:ind w:right="-107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9</w:t>
            </w:r>
            <w:r w:rsidR="00072660">
              <w:rPr>
                <w:color w:val="000000"/>
                <w:sz w:val="18"/>
                <w:szCs w:val="18"/>
              </w:rPr>
              <w:t>0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07266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 Н: гостиницы и рестораны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89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I</w:t>
            </w:r>
            <w:r w:rsidRPr="00774FDA">
              <w:rPr>
                <w:color w:val="000000"/>
                <w:sz w:val="18"/>
                <w:szCs w:val="18"/>
              </w:rPr>
              <w:t>: транспорт и связь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74D77">
            <w:pPr>
              <w:rPr>
                <w:color w:val="000000"/>
                <w:sz w:val="18"/>
                <w:szCs w:val="18"/>
                <w:lang w:val="en-US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="004D6710" w:rsidRPr="00774FDA">
              <w:rPr>
                <w:color w:val="000000"/>
                <w:sz w:val="18"/>
                <w:szCs w:val="18"/>
                <w:lang w:val="en-US"/>
              </w:rPr>
              <w:t>J</w:t>
            </w:r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4D6710" w:rsidRPr="00774FDA">
              <w:rPr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89"/>
        </w:trPr>
        <w:tc>
          <w:tcPr>
            <w:tcW w:w="182" w:type="pct"/>
            <w:shd w:val="clear" w:color="000000" w:fill="FFFFFF"/>
          </w:tcPr>
          <w:p w:rsidR="00474D77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74D77" w:rsidRPr="00774FDA" w:rsidRDefault="00474D77" w:rsidP="004D6710">
            <w:pPr>
              <w:ind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</w:t>
            </w:r>
            <w:r w:rsidR="004D6710" w:rsidRPr="00774FDA"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4D6710" w:rsidRPr="00774FDA"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90" w:type="pct"/>
            <w:shd w:val="clear" w:color="000000" w:fill="FFFFFF"/>
            <w:hideMark/>
          </w:tcPr>
          <w:p w:rsidR="00474D77" w:rsidRPr="00774FDA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74D77" w:rsidRPr="00774FDA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74D77" w:rsidRPr="00774FDA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806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07266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L</w:t>
            </w:r>
            <w:r w:rsidRPr="00774FDA">
              <w:rPr>
                <w:color w:val="000000"/>
                <w:sz w:val="18"/>
                <w:szCs w:val="18"/>
              </w:rPr>
              <w:t xml:space="preserve">: </w:t>
            </w:r>
            <w:r w:rsidR="0054285D" w:rsidRPr="00774FDA">
              <w:rPr>
                <w:color w:val="000000"/>
                <w:sz w:val="18"/>
                <w:szCs w:val="18"/>
              </w:rPr>
              <w:t>г</w:t>
            </w:r>
            <w:r w:rsidRPr="00774FDA">
              <w:rPr>
                <w:color w:val="000000"/>
                <w:sz w:val="18"/>
                <w:szCs w:val="18"/>
              </w:rPr>
              <w:t xml:space="preserve">осударственное управление и обеспечение военной безопасности; социальное </w:t>
            </w:r>
            <w:r w:rsidR="0054285D" w:rsidRPr="00774FDA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>,</w:t>
            </w:r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40"/>
        </w:trPr>
        <w:tc>
          <w:tcPr>
            <w:tcW w:w="182" w:type="pct"/>
            <w:shd w:val="clear" w:color="000000" w:fill="FFFFFF"/>
          </w:tcPr>
          <w:p w:rsidR="004D6710" w:rsidRPr="00774FDA" w:rsidRDefault="00C93A0A" w:rsidP="00072660">
            <w:pPr>
              <w:ind w:right="-107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9</w:t>
            </w:r>
            <w:r w:rsidR="00072660">
              <w:rPr>
                <w:color w:val="000000"/>
                <w:sz w:val="18"/>
                <w:szCs w:val="18"/>
              </w:rPr>
              <w:t>5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4D67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Раздел </w:t>
            </w:r>
            <w:r w:rsidRPr="00774FDA">
              <w:rPr>
                <w:color w:val="000000"/>
                <w:sz w:val="18"/>
                <w:szCs w:val="18"/>
                <w:lang w:val="en-US"/>
              </w:rPr>
              <w:t>M</w:t>
            </w:r>
            <w:r w:rsidRPr="00774FDA">
              <w:rPr>
                <w:color w:val="000000"/>
                <w:sz w:val="18"/>
                <w:szCs w:val="18"/>
              </w:rPr>
              <w:t>: образование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29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AA5853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="004D6710" w:rsidRPr="00774FDA">
              <w:rPr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color w:val="000000"/>
                <w:sz w:val="18"/>
                <w:szCs w:val="18"/>
              </w:rPr>
              <w:t>:</w:t>
            </w:r>
            <w:r w:rsidR="004D6710" w:rsidRPr="00774FDA">
              <w:rPr>
                <w:color w:val="000000"/>
                <w:sz w:val="18"/>
                <w:szCs w:val="18"/>
              </w:rPr>
              <w:t xml:space="preserve"> здравоохранение и предоставление социальных услуг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17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4D6710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>: предоставление прочих коммунальных, социальных и персональных услуг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мательства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>,</w:t>
            </w:r>
          </w:p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27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27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D6710" w:rsidRPr="00774FDA" w:rsidRDefault="004D6710" w:rsidP="005D68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208"/>
        </w:trPr>
        <w:tc>
          <w:tcPr>
            <w:tcW w:w="182" w:type="pct"/>
            <w:vMerge w:val="restart"/>
            <w:shd w:val="clear" w:color="000000" w:fill="FFFFFF"/>
          </w:tcPr>
          <w:p w:rsidR="008E2259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8E2259" w:rsidRPr="00774FDA" w:rsidRDefault="008E22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211"/>
        </w:trPr>
        <w:tc>
          <w:tcPr>
            <w:tcW w:w="182" w:type="pct"/>
            <w:vMerge/>
            <w:shd w:val="clear" w:color="000000" w:fill="FFFFFF"/>
          </w:tcPr>
          <w:p w:rsidR="008E2259" w:rsidRPr="00774FDA" w:rsidRDefault="008E225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  <w:vAlign w:val="center"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8E2259" w:rsidRPr="00774FDA" w:rsidRDefault="008E2259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11"/>
        </w:trPr>
        <w:tc>
          <w:tcPr>
            <w:tcW w:w="182" w:type="pct"/>
            <w:shd w:val="clear" w:color="000000" w:fill="FFFFFF"/>
          </w:tcPr>
          <w:p w:rsidR="004D6710" w:rsidRPr="00774FDA" w:rsidRDefault="0007266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101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  <w:p w:rsidR="004D6710" w:rsidRPr="00774FDA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  <w:vAlign w:val="bottom"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4D6710" w:rsidRPr="00774FDA" w:rsidRDefault="004D6710" w:rsidP="00133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432"/>
        </w:trPr>
        <w:tc>
          <w:tcPr>
            <w:tcW w:w="182" w:type="pct"/>
            <w:vMerge w:val="restart"/>
            <w:shd w:val="clear" w:color="000000" w:fill="FFFFFF"/>
          </w:tcPr>
          <w:p w:rsidR="008E2259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Бюджетные средства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74FD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8E2259" w:rsidRPr="00774FDA" w:rsidRDefault="008E2259" w:rsidP="00663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130"/>
        </w:trPr>
        <w:tc>
          <w:tcPr>
            <w:tcW w:w="182" w:type="pct"/>
            <w:vMerge/>
            <w:shd w:val="clear" w:color="000000" w:fill="FFFFFF"/>
          </w:tcPr>
          <w:p w:rsidR="008E2259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EA282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8E2259" w:rsidRPr="00774FDA" w:rsidRDefault="008E2259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8E2259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EA282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259" w:rsidRPr="00774FDA" w:rsidTr="00F107CC">
        <w:trPr>
          <w:trHeight w:val="154"/>
        </w:trPr>
        <w:tc>
          <w:tcPr>
            <w:tcW w:w="182" w:type="pct"/>
            <w:vMerge/>
            <w:shd w:val="clear" w:color="000000" w:fill="FFFFFF"/>
          </w:tcPr>
          <w:p w:rsidR="008E2259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8E2259" w:rsidRPr="00774FDA" w:rsidRDefault="008E2259" w:rsidP="001E11A7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8E2259" w:rsidRPr="00774FDA" w:rsidRDefault="008E22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8E2259" w:rsidRPr="00774FDA" w:rsidRDefault="008E2259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8E2259" w:rsidRPr="00774FDA" w:rsidRDefault="008E2259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094AC0">
        <w:trPr>
          <w:trHeight w:val="146"/>
        </w:trPr>
        <w:tc>
          <w:tcPr>
            <w:tcW w:w="182" w:type="pct"/>
            <w:shd w:val="clear" w:color="000000" w:fill="FFFFFF"/>
          </w:tcPr>
          <w:p w:rsidR="004D6710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A30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8E225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Ввод в действие основных фондов в ценах соответствующих лет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C93A0A" w:rsidP="00072660">
            <w:pPr>
              <w:ind w:right="-107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10</w:t>
            </w:r>
            <w:r w:rsidR="008E2259">
              <w:rPr>
                <w:color w:val="000000"/>
                <w:sz w:val="18"/>
                <w:szCs w:val="18"/>
              </w:rPr>
              <w:t>5</w:t>
            </w:r>
            <w:r w:rsidR="0007266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072660" w:rsidP="000C5BCC">
            <w:pPr>
              <w:ind w:right="-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  <w:r w:rsidR="004D6710" w:rsidRPr="00774FDA">
              <w:rPr>
                <w:bCs/>
                <w:sz w:val="18"/>
                <w:szCs w:val="18"/>
              </w:rPr>
              <w:t>Консолидированный бюджет муниципального района (городского округа) (включая местные бюджеты без учета территориальных внебюджетных фондов)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1C62CC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</w:t>
            </w:r>
            <w:r w:rsidR="00C93A0A" w:rsidRPr="00774FD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0C5BCC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Доходы консолидированного бюджета муниципального района (городского округа)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4D469A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1C62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Налоговые и неналоговые доходы - всего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1070"/>
        </w:trPr>
        <w:tc>
          <w:tcPr>
            <w:tcW w:w="182" w:type="pct"/>
            <w:vMerge w:val="restart"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 xml:space="preserve">Налоговые доходы консолидированного бюджета муниципального района (городского округа) </w:t>
            </w:r>
            <w:r>
              <w:rPr>
                <w:bCs/>
                <w:sz w:val="18"/>
                <w:szCs w:val="18"/>
              </w:rPr>
              <w:t>–</w:t>
            </w:r>
            <w:r w:rsidRPr="00774FDA">
              <w:rPr>
                <w:bCs/>
                <w:sz w:val="18"/>
                <w:szCs w:val="18"/>
              </w:rPr>
              <w:t xml:space="preserve"> всего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74FDA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74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191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37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480BDA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  <w:vAlign w:val="center"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E43B6D" w:rsidRPr="00774FDA" w:rsidRDefault="00E43B6D" w:rsidP="00E618EC">
            <w:pPr>
              <w:jc w:val="center"/>
              <w:rPr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37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 xml:space="preserve">налог на имущество </w:t>
            </w:r>
            <w:r w:rsidRPr="00774FDA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37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DB3462">
            <w:pPr>
              <w:jc w:val="center"/>
              <w:rPr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53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26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B6D" w:rsidRPr="00774FDA" w:rsidTr="00F107CC">
        <w:trPr>
          <w:trHeight w:val="260"/>
        </w:trPr>
        <w:tc>
          <w:tcPr>
            <w:tcW w:w="182" w:type="pct"/>
            <w:vMerge/>
            <w:shd w:val="clear" w:color="000000" w:fill="FFFFFF"/>
          </w:tcPr>
          <w:p w:rsidR="00E43B6D" w:rsidRPr="00774FDA" w:rsidRDefault="00E43B6D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E43B6D" w:rsidRPr="00774FDA" w:rsidRDefault="00E43B6D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shd w:val="clear" w:color="000000" w:fill="FFFFFF"/>
            <w:hideMark/>
          </w:tcPr>
          <w:p w:rsidR="00E43B6D" w:rsidRPr="00774FDA" w:rsidRDefault="00E43B6D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E43B6D" w:rsidRPr="00774FDA" w:rsidRDefault="00E43B6D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37"/>
        </w:trPr>
        <w:tc>
          <w:tcPr>
            <w:tcW w:w="182" w:type="pct"/>
            <w:shd w:val="clear" w:color="000000" w:fill="FFFFFF"/>
          </w:tcPr>
          <w:p w:rsidR="004D6710" w:rsidRPr="00774FDA" w:rsidRDefault="001C62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  <w:r w:rsidR="00C93A0A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C7736F">
            <w:pPr>
              <w:ind w:right="-131"/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 xml:space="preserve">Неналоговые доходы - всего 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DB3462">
            <w:pPr>
              <w:jc w:val="center"/>
              <w:rPr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85"/>
        </w:trPr>
        <w:tc>
          <w:tcPr>
            <w:tcW w:w="182" w:type="pct"/>
            <w:vMerge w:val="restart"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3B6CAC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Безвозмездные поступления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677928" w:rsidRPr="00774FDA" w:rsidRDefault="00677928" w:rsidP="003B6CAC">
            <w:pPr>
              <w:rPr>
                <w:bCs/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247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05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539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 xml:space="preserve">дотации из </w:t>
            </w:r>
            <w:proofErr w:type="gramStart"/>
            <w:r w:rsidRPr="00774FDA">
              <w:rPr>
                <w:sz w:val="18"/>
                <w:szCs w:val="18"/>
              </w:rPr>
              <w:t>федерального</w:t>
            </w:r>
            <w:proofErr w:type="gramEnd"/>
          </w:p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>,</w:t>
            </w:r>
          </w:p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в том числе</w:t>
            </w:r>
            <w:r w:rsidR="00F16CB2">
              <w:rPr>
                <w:sz w:val="18"/>
                <w:szCs w:val="18"/>
              </w:rPr>
              <w:t>: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C2044F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DB3462">
            <w:pPr>
              <w:jc w:val="center"/>
              <w:rPr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21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1242"/>
        </w:trPr>
        <w:tc>
          <w:tcPr>
            <w:tcW w:w="182" w:type="pct"/>
            <w:vMerge w:val="restart"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480BDA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 xml:space="preserve">Расходы консолидированного бюджета муниципального района (городского округа) </w:t>
            </w:r>
            <w:r>
              <w:rPr>
                <w:bCs/>
                <w:sz w:val="18"/>
                <w:szCs w:val="18"/>
              </w:rPr>
              <w:t>–</w:t>
            </w:r>
            <w:r w:rsidRPr="00774FDA">
              <w:rPr>
                <w:bCs/>
                <w:sz w:val="18"/>
                <w:szCs w:val="18"/>
              </w:rPr>
              <w:t xml:space="preserve"> всего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74FDA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306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ind w:right="-108"/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общегосударственные</w:t>
            </w:r>
          </w:p>
          <w:p w:rsidR="00F16CB2" w:rsidRPr="00774FDA" w:rsidRDefault="00F16CB2" w:rsidP="003B6CAC">
            <w:pPr>
              <w:ind w:right="-108"/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A90C2D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558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12153B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221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409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189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191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265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269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87635E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426"/>
        </w:trPr>
        <w:tc>
          <w:tcPr>
            <w:tcW w:w="182" w:type="pct"/>
            <w:vMerge w:val="restart"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F16CB2" w:rsidRPr="00774FDA" w:rsidTr="00F107CC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F16CB2" w:rsidRPr="00774FDA" w:rsidRDefault="00F16C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6CB2" w:rsidRPr="00774FDA" w:rsidRDefault="00F16CB2" w:rsidP="003B6CAC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0" w:type="pct"/>
            <w:shd w:val="clear" w:color="000000" w:fill="FFFFFF"/>
            <w:hideMark/>
          </w:tcPr>
          <w:p w:rsidR="00F16CB2" w:rsidRPr="00774FDA" w:rsidRDefault="00F16C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6CB2" w:rsidRPr="00774FDA" w:rsidRDefault="00F16CB2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92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480BDA">
            <w:pPr>
              <w:rPr>
                <w:sz w:val="18"/>
                <w:szCs w:val="18"/>
              </w:rPr>
            </w:pPr>
            <w:r w:rsidRPr="00774FDA">
              <w:rPr>
                <w:sz w:val="18"/>
                <w:szCs w:val="18"/>
              </w:rPr>
              <w:t>Дефицит</w:t>
            </w:r>
            <w:proofErr w:type="gramStart"/>
            <w:r w:rsidRPr="00774FDA">
              <w:rPr>
                <w:sz w:val="18"/>
                <w:szCs w:val="18"/>
              </w:rPr>
              <w:t xml:space="preserve"> (-), </w:t>
            </w:r>
            <w:r w:rsidRPr="00774FDA">
              <w:rPr>
                <w:sz w:val="18"/>
                <w:szCs w:val="18"/>
              </w:rPr>
              <w:br/>
            </w:r>
            <w:proofErr w:type="spellStart"/>
            <w:proofErr w:type="gramEnd"/>
            <w:r w:rsidRPr="00774FDA">
              <w:rPr>
                <w:sz w:val="18"/>
                <w:szCs w:val="18"/>
              </w:rPr>
              <w:t>профицит</w:t>
            </w:r>
            <w:proofErr w:type="spellEnd"/>
            <w:r w:rsidRPr="00774FDA">
              <w:rPr>
                <w:sz w:val="18"/>
                <w:szCs w:val="18"/>
              </w:rPr>
              <w:t xml:space="preserve"> (+) консолидированного бюджета субъекта Российской Федерации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92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D47A72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10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10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92"/>
        </w:trPr>
        <w:tc>
          <w:tcPr>
            <w:tcW w:w="182" w:type="pct"/>
            <w:shd w:val="clear" w:color="000000" w:fill="FFFFFF"/>
          </w:tcPr>
          <w:p w:rsidR="004D6710" w:rsidRPr="00774FDA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9E4C2D" w:rsidP="00D47A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4D6710" w:rsidRPr="00774FDA">
              <w:rPr>
                <w:bCs/>
                <w:sz w:val="18"/>
                <w:szCs w:val="18"/>
              </w:rPr>
              <w:t>. Денежные доходы и расходы населения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49"/>
        </w:trPr>
        <w:tc>
          <w:tcPr>
            <w:tcW w:w="182" w:type="pct"/>
            <w:vMerge w:val="restart"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Денежные доходы населения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74FDA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209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364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другие доходы (включая «скрытые», от продажи</w:t>
            </w:r>
            <w:r>
              <w:rPr>
                <w:bCs/>
                <w:sz w:val="18"/>
                <w:szCs w:val="18"/>
              </w:rPr>
              <w:t xml:space="preserve"> валюты, денежные переводы и прочее</w:t>
            </w:r>
            <w:r w:rsidRPr="00774FD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280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доходы от собственности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413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социальные выплаты</w:t>
            </w:r>
            <w:r>
              <w:rPr>
                <w:bCs/>
                <w:sz w:val="18"/>
                <w:szCs w:val="18"/>
              </w:rPr>
              <w:t>,</w:t>
            </w:r>
          </w:p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306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пенсии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306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  <w:vAlign w:val="bottom"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677928" w:rsidRPr="00774FDA" w:rsidRDefault="00677928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28" w:rsidRPr="00774FDA" w:rsidTr="00F107CC">
        <w:trPr>
          <w:trHeight w:val="167"/>
        </w:trPr>
        <w:tc>
          <w:tcPr>
            <w:tcW w:w="182" w:type="pct"/>
            <w:vMerge/>
            <w:shd w:val="clear" w:color="000000" w:fill="FFFFFF"/>
          </w:tcPr>
          <w:p w:rsidR="00677928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677928" w:rsidRPr="00774FDA" w:rsidRDefault="00677928" w:rsidP="00F020BE">
            <w:pPr>
              <w:rPr>
                <w:bCs/>
                <w:sz w:val="18"/>
                <w:szCs w:val="18"/>
              </w:rPr>
            </w:pPr>
            <w:r w:rsidRPr="00774FDA">
              <w:rPr>
                <w:bCs/>
                <w:sz w:val="18"/>
                <w:szCs w:val="18"/>
              </w:rPr>
              <w:t>стипендии</w:t>
            </w:r>
          </w:p>
        </w:tc>
        <w:tc>
          <w:tcPr>
            <w:tcW w:w="590" w:type="pct"/>
            <w:shd w:val="clear" w:color="000000" w:fill="FFFFFF"/>
            <w:hideMark/>
          </w:tcPr>
          <w:p w:rsidR="00677928" w:rsidRPr="00774FDA" w:rsidRDefault="0067792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677928" w:rsidRPr="00774FDA" w:rsidRDefault="00677928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Среднедушевые денежные доходы (в месяц)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68"/>
        </w:trPr>
        <w:tc>
          <w:tcPr>
            <w:tcW w:w="182" w:type="pct"/>
            <w:shd w:val="clear" w:color="000000" w:fill="FFFFFF"/>
          </w:tcPr>
          <w:p w:rsidR="004D6710" w:rsidRPr="00774FDA" w:rsidRDefault="004D5929" w:rsidP="009E4C2D">
            <w:pPr>
              <w:ind w:right="-107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11</w:t>
            </w:r>
            <w:r w:rsidR="00677928">
              <w:rPr>
                <w:color w:val="000000"/>
                <w:sz w:val="18"/>
                <w:szCs w:val="18"/>
              </w:rPr>
              <w:t>7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33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Реальный размер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назначенных пенсий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%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 xml:space="preserve">к предыдущему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1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119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Величина прожиточного минимума (в среднем на душу населения)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9F2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677928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4D5929"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 xml:space="preserve">от общей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числен</w:t>
            </w:r>
            <w:r w:rsidRPr="00774FD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населения субъекта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41B2" w:rsidRPr="00774FDA" w:rsidTr="00F107CC">
        <w:trPr>
          <w:trHeight w:val="406"/>
        </w:trPr>
        <w:tc>
          <w:tcPr>
            <w:tcW w:w="182" w:type="pct"/>
            <w:vMerge w:val="restart"/>
            <w:shd w:val="clear" w:color="000000" w:fill="FFFFFF"/>
          </w:tcPr>
          <w:p w:rsidR="001441B2" w:rsidRPr="00774FDA" w:rsidRDefault="001441B2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1441B2" w:rsidRPr="00774FDA" w:rsidRDefault="001441B2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Расходы населения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441B2" w:rsidRPr="00774FDA" w:rsidRDefault="001441B2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shd w:val="clear" w:color="000000" w:fill="FFFFFF"/>
            <w:hideMark/>
          </w:tcPr>
          <w:p w:rsidR="001441B2" w:rsidRPr="00774FDA" w:rsidRDefault="001441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41B2" w:rsidRPr="00774FDA" w:rsidTr="00F107CC">
        <w:trPr>
          <w:trHeight w:val="70"/>
        </w:trPr>
        <w:tc>
          <w:tcPr>
            <w:tcW w:w="182" w:type="pct"/>
            <w:vMerge/>
            <w:shd w:val="clear" w:color="000000" w:fill="FFFFFF"/>
          </w:tcPr>
          <w:p w:rsidR="001441B2" w:rsidRPr="00774FDA" w:rsidRDefault="001441B2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441B2" w:rsidRPr="00774FDA" w:rsidRDefault="001441B2" w:rsidP="00BD0F9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590" w:type="pct"/>
            <w:shd w:val="clear" w:color="000000" w:fill="FFFFFF"/>
            <w:hideMark/>
          </w:tcPr>
          <w:p w:rsidR="001441B2" w:rsidRPr="00774FDA" w:rsidRDefault="001441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sz w:val="18"/>
                <w:szCs w:val="18"/>
              </w:rPr>
            </w:pPr>
          </w:p>
        </w:tc>
      </w:tr>
      <w:tr w:rsidR="001441B2" w:rsidRPr="00774FDA" w:rsidTr="00F107CC">
        <w:trPr>
          <w:trHeight w:val="263"/>
        </w:trPr>
        <w:tc>
          <w:tcPr>
            <w:tcW w:w="182" w:type="pct"/>
            <w:vMerge/>
            <w:shd w:val="clear" w:color="000000" w:fill="FFFFFF"/>
          </w:tcPr>
          <w:p w:rsidR="001441B2" w:rsidRPr="00774FDA" w:rsidRDefault="001441B2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441B2" w:rsidRPr="00774FDA" w:rsidRDefault="001441B2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1441B2" w:rsidRPr="00774FDA" w:rsidRDefault="001441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41B2" w:rsidRPr="00774FDA" w:rsidTr="00F107CC">
        <w:trPr>
          <w:trHeight w:val="305"/>
        </w:trPr>
        <w:tc>
          <w:tcPr>
            <w:tcW w:w="182" w:type="pct"/>
            <w:vMerge/>
            <w:shd w:val="clear" w:color="000000" w:fill="FFFFFF"/>
          </w:tcPr>
          <w:p w:rsidR="001441B2" w:rsidRPr="00774FDA" w:rsidRDefault="001441B2" w:rsidP="004D5929">
            <w:pPr>
              <w:pStyle w:val="aa"/>
              <w:ind w:left="0"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441B2" w:rsidRPr="00774FDA" w:rsidRDefault="001441B2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590" w:type="pct"/>
            <w:shd w:val="clear" w:color="000000" w:fill="FFFFFF"/>
            <w:hideMark/>
          </w:tcPr>
          <w:p w:rsidR="001441B2" w:rsidRPr="00774FDA" w:rsidRDefault="001441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41B2" w:rsidRPr="00774FDA" w:rsidTr="00F107CC">
        <w:trPr>
          <w:trHeight w:val="233"/>
        </w:trPr>
        <w:tc>
          <w:tcPr>
            <w:tcW w:w="182" w:type="pct"/>
            <w:vMerge/>
            <w:shd w:val="clear" w:color="000000" w:fill="FFFFFF"/>
          </w:tcPr>
          <w:p w:rsidR="001441B2" w:rsidRPr="00774FDA" w:rsidRDefault="001441B2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1441B2" w:rsidRPr="00774FDA" w:rsidRDefault="001441B2" w:rsidP="0012153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0" w:type="pct"/>
            <w:shd w:val="clear" w:color="000000" w:fill="FFFFFF"/>
            <w:hideMark/>
          </w:tcPr>
          <w:p w:rsidR="001441B2" w:rsidRPr="00774FDA" w:rsidRDefault="001441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1441B2" w:rsidRPr="00774FDA" w:rsidRDefault="001441B2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84"/>
        </w:trPr>
        <w:tc>
          <w:tcPr>
            <w:tcW w:w="182" w:type="pct"/>
            <w:shd w:val="clear" w:color="000000" w:fill="FFFFFF"/>
          </w:tcPr>
          <w:p w:rsidR="004D6710" w:rsidRPr="00774FDA" w:rsidRDefault="001E7A93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BD0F94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774FDA"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257"/>
        </w:trPr>
        <w:tc>
          <w:tcPr>
            <w:tcW w:w="182" w:type="pct"/>
            <w:shd w:val="clear" w:color="000000" w:fill="FFFFFF"/>
          </w:tcPr>
          <w:p w:rsidR="004D6710" w:rsidRPr="00774FDA" w:rsidRDefault="004D671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9E4C2D" w:rsidP="00BD0F9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4D6710" w:rsidRPr="00774FDA">
              <w:rPr>
                <w:bCs/>
                <w:color w:val="000000"/>
                <w:sz w:val="18"/>
                <w:szCs w:val="18"/>
              </w:rPr>
              <w:t>. Труд и занятость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1E7A93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BD0F94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75E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6513F" w:rsidRPr="00774FDA" w:rsidTr="00F107CC">
        <w:trPr>
          <w:trHeight w:val="91"/>
        </w:trPr>
        <w:tc>
          <w:tcPr>
            <w:tcW w:w="182" w:type="pct"/>
            <w:shd w:val="clear" w:color="000000" w:fill="FFFFFF"/>
          </w:tcPr>
          <w:p w:rsidR="004D6710" w:rsidRPr="00774FDA" w:rsidRDefault="001E7A93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%</w:t>
            </w:r>
            <w:r w:rsidR="00774FDA" w:rsidRPr="00774FDA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D6710" w:rsidRPr="00774FDA" w:rsidRDefault="001E7A93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20"/>
        </w:trPr>
        <w:tc>
          <w:tcPr>
            <w:tcW w:w="182" w:type="pct"/>
            <w:shd w:val="clear" w:color="000000" w:fill="FFFFFF"/>
          </w:tcPr>
          <w:p w:rsidR="004D6710" w:rsidRPr="00774FDA" w:rsidRDefault="001E7A93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Среднемесячная начисленная заработная плата наемных работников в организациях, у индивидуальных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предпринимателей и физических лиц (среднемесячный доход от трудовой деятельности)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% к предыдущему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710"/>
        </w:trPr>
        <w:tc>
          <w:tcPr>
            <w:tcW w:w="182" w:type="pct"/>
            <w:vMerge w:val="restart"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Распределение среднегодовой численности </w:t>
            </w:r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>занятых</w:t>
            </w:r>
            <w:proofErr w:type="gramEnd"/>
            <w:r w:rsidRPr="00774FDA">
              <w:rPr>
                <w:bCs/>
                <w:color w:val="000000"/>
                <w:sz w:val="18"/>
                <w:szCs w:val="18"/>
              </w:rPr>
              <w:t xml:space="preserve"> в экономике по формам собственности: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579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44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75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смешанная российская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F2E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390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иностранная, совместная российская и иностранная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7F2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241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F2E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A07ED0">
        <w:trPr>
          <w:trHeight w:val="241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</w:t>
            </w:r>
            <w:r w:rsidR="004D5929" w:rsidRPr="00774FD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65226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A07ED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6513F" w:rsidRPr="00774FDA" w:rsidTr="00F107CC">
        <w:trPr>
          <w:trHeight w:val="639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652265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Уровень зарегистр</w:t>
            </w:r>
            <w:r w:rsidR="009E4C2D">
              <w:rPr>
                <w:color w:val="000000"/>
                <w:sz w:val="18"/>
                <w:szCs w:val="18"/>
              </w:rPr>
              <w:t xml:space="preserve">ированной безработицы (на конец </w:t>
            </w:r>
            <w:r w:rsidRPr="00774FDA">
              <w:rPr>
                <w:color w:val="000000"/>
                <w:sz w:val="18"/>
                <w:szCs w:val="18"/>
              </w:rPr>
              <w:t>года)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A07ED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500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9E4C2D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D6710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176322">
            <w:pPr>
              <w:ind w:right="-131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Численность безработных </w:t>
            </w:r>
            <w:r w:rsidRPr="00774FDA">
              <w:rPr>
                <w:color w:val="000000"/>
                <w:sz w:val="18"/>
                <w:szCs w:val="18"/>
              </w:rPr>
              <w:br/>
              <w:t>(по методологии МОТ)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4D5929" w:rsidRPr="00774FDA">
              <w:rPr>
                <w:sz w:val="18"/>
                <w:szCs w:val="18"/>
              </w:rPr>
              <w:t>.</w:t>
            </w:r>
          </w:p>
          <w:p w:rsidR="004D6710" w:rsidRPr="00774FDA" w:rsidRDefault="004D671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774FDA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8C2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491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89372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99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9E4C2D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</w:t>
            </w:r>
            <w:r w:rsidR="004D5929" w:rsidRPr="00774FD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Фонд начисленной заработной</w:t>
            </w:r>
            <w:r w:rsidR="00FB54E9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платы всех работников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67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FB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Просроченная</w:t>
            </w:r>
          </w:p>
          <w:p w:rsidR="004D6710" w:rsidRPr="00774FDA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по</w:t>
            </w:r>
            <w:proofErr w:type="gramEnd"/>
          </w:p>
          <w:p w:rsidR="004D6710" w:rsidRPr="00774FDA" w:rsidRDefault="004D6710" w:rsidP="009E4C2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заработной плате в процентах к месячному фонду</w:t>
            </w:r>
            <w:r w:rsidR="009E4C2D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>заработной платы организаций, имеющих</w:t>
            </w:r>
          </w:p>
          <w:p w:rsidR="004D6710" w:rsidRPr="00774FDA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просроченную</w:t>
            </w:r>
          </w:p>
          <w:p w:rsidR="004D6710" w:rsidRPr="00774FDA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задолженность </w:t>
            </w:r>
            <w:r w:rsidR="00FB54E9">
              <w:rPr>
                <w:color w:val="000000"/>
                <w:sz w:val="18"/>
                <w:szCs w:val="18"/>
              </w:rPr>
              <w:t xml:space="preserve">(без </w:t>
            </w:r>
            <w:r w:rsidRPr="00774FDA">
              <w:rPr>
                <w:color w:val="000000"/>
                <w:sz w:val="18"/>
                <w:szCs w:val="18"/>
              </w:rPr>
              <w:t>субъектов малого</w:t>
            </w:r>
            <w:proofErr w:type="gramEnd"/>
          </w:p>
          <w:p w:rsidR="004D6710" w:rsidRPr="00774FDA" w:rsidRDefault="004D6710" w:rsidP="00856AFD">
            <w:pPr>
              <w:ind w:left="4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предпринимательства)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9E4C2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  <w:r w:rsidR="00F107CC">
              <w:rPr>
                <w:color w:val="000000"/>
                <w:sz w:val="18"/>
                <w:szCs w:val="18"/>
              </w:rPr>
              <w:t>конец года, процентов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0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70"/>
        </w:trPr>
        <w:tc>
          <w:tcPr>
            <w:tcW w:w="182" w:type="pct"/>
            <w:shd w:val="clear" w:color="000000" w:fill="FFFFFF"/>
          </w:tcPr>
          <w:p w:rsidR="004D6710" w:rsidRPr="00774FDA" w:rsidRDefault="004D671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FB54E9" w:rsidP="003B6CA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4D6710" w:rsidRPr="00774FDA">
              <w:rPr>
                <w:bCs/>
                <w:color w:val="000000"/>
                <w:sz w:val="18"/>
                <w:szCs w:val="18"/>
              </w:rPr>
              <w:t>. Развитие социальной сферы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FB54E9" w:rsidP="007244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="004D6710" w:rsidRPr="00774FDA">
              <w:rPr>
                <w:color w:val="000000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274"/>
        </w:trPr>
        <w:tc>
          <w:tcPr>
            <w:tcW w:w="182" w:type="pct"/>
            <w:vMerge w:val="restart"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FB54E9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color w:val="000000"/>
                <w:sz w:val="18"/>
                <w:szCs w:val="18"/>
              </w:rPr>
              <w:t xml:space="preserve">Численность обучающихся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774FDA">
              <w:rPr>
                <w:color w:val="000000"/>
                <w:sz w:val="18"/>
                <w:szCs w:val="18"/>
              </w:rPr>
              <w:t>общеобразовательных учреждениях (без вечерних (сменных)</w:t>
            </w:r>
            <w:r>
              <w:rPr>
                <w:color w:val="000000"/>
                <w:sz w:val="18"/>
                <w:szCs w:val="18"/>
              </w:rPr>
              <w:t xml:space="preserve"> общеобразовательных учреждений </w:t>
            </w:r>
            <w:r w:rsidRPr="00774FDA">
              <w:rPr>
                <w:color w:val="000000"/>
                <w:sz w:val="18"/>
                <w:szCs w:val="18"/>
              </w:rPr>
              <w:t>(на начало учебного года)</w:t>
            </w:r>
            <w:proofErr w:type="gramEnd"/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70"/>
        </w:trPr>
        <w:tc>
          <w:tcPr>
            <w:tcW w:w="182" w:type="pct"/>
            <w:vMerge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негосударственных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A648B8">
        <w:trPr>
          <w:trHeight w:val="164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4D5929"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color w:val="000000"/>
                <w:sz w:val="18"/>
                <w:szCs w:val="18"/>
              </w:rPr>
              <w:t>Численность обучающихся в</w:t>
            </w:r>
            <w:r w:rsidR="00FB54E9">
              <w:rPr>
                <w:color w:val="000000"/>
                <w:sz w:val="18"/>
                <w:szCs w:val="18"/>
              </w:rPr>
              <w:t xml:space="preserve"> </w:t>
            </w:r>
            <w:r w:rsidRPr="00774FDA">
              <w:rPr>
                <w:color w:val="000000"/>
                <w:sz w:val="18"/>
                <w:szCs w:val="18"/>
              </w:rPr>
              <w:t xml:space="preserve">образовательных учреждениях начального профессионального </w:t>
            </w:r>
            <w:r w:rsidRPr="00774FDA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  <w:proofErr w:type="gramEnd"/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0100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261"/>
        </w:trPr>
        <w:tc>
          <w:tcPr>
            <w:tcW w:w="182" w:type="pct"/>
            <w:vMerge w:val="restart"/>
            <w:shd w:val="clear" w:color="000000" w:fill="FFFFFF"/>
          </w:tcPr>
          <w:p w:rsidR="00A07ED0" w:rsidRPr="00774FDA" w:rsidRDefault="00A07ED0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</w:t>
            </w:r>
            <w:r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07ED0" w:rsidRPr="00774FDA" w:rsidRDefault="00A07ED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A07ED0" w:rsidRPr="00774FDA" w:rsidRDefault="00A07ED0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FB54E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580"/>
        </w:trPr>
        <w:tc>
          <w:tcPr>
            <w:tcW w:w="182" w:type="pct"/>
            <w:vMerge/>
            <w:shd w:val="clear" w:color="000000" w:fill="FFFFFF"/>
          </w:tcPr>
          <w:p w:rsidR="00A07ED0" w:rsidRPr="00774FDA" w:rsidRDefault="00A07ED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249"/>
        </w:trPr>
        <w:tc>
          <w:tcPr>
            <w:tcW w:w="182" w:type="pct"/>
            <w:vMerge w:val="restart"/>
            <w:shd w:val="clear" w:color="000000" w:fill="FFFFFF"/>
          </w:tcPr>
          <w:p w:rsidR="00A07ED0" w:rsidRPr="00774FDA" w:rsidRDefault="00A07ED0" w:rsidP="004D5929">
            <w:pPr>
              <w:pStyle w:val="aa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Pr="00774FDA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FA6DF7">
            <w:pPr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Выпуск специалистов: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ED0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07ED0" w:rsidRPr="00774FDA" w:rsidRDefault="00A07ED0" w:rsidP="004D5929">
            <w:pPr>
              <w:pStyle w:val="aa"/>
              <w:ind w:left="0"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07ED0" w:rsidRPr="00774FDA" w:rsidRDefault="00A07ED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A07ED0" w:rsidRPr="00774FDA" w:rsidRDefault="00A07ED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07ED0" w:rsidRPr="00774FDA" w:rsidRDefault="00A07ED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3F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4D6710" w:rsidRPr="00774FDA" w:rsidRDefault="00F107C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</w:t>
            </w:r>
            <w:r w:rsidR="004D5929" w:rsidRPr="00774FD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4D6710" w:rsidRPr="00774FDA" w:rsidRDefault="004D6710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4D6710" w:rsidRPr="00774FDA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4D6710" w:rsidRPr="00774FDA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259"/>
        </w:trPr>
        <w:tc>
          <w:tcPr>
            <w:tcW w:w="182" w:type="pct"/>
            <w:vMerge w:val="restart"/>
            <w:shd w:val="clear" w:color="000000" w:fill="FFFFFF"/>
          </w:tcPr>
          <w:p w:rsidR="005F42A8" w:rsidRPr="00774FDA" w:rsidRDefault="005F42A8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145.</w:t>
            </w: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D0723A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Pr="00774FDA" w:rsidRDefault="005F42A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5F42A8" w:rsidRPr="00774FDA" w:rsidRDefault="005F42A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D0723A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больничными койками на 10 000 населения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Pr="00774FDA" w:rsidRDefault="005F42A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5F42A8" w:rsidRPr="00774FDA" w:rsidRDefault="005F42A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Pr="00774FDA" w:rsidRDefault="005F42A8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774FDA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454"/>
        </w:trPr>
        <w:tc>
          <w:tcPr>
            <w:tcW w:w="182" w:type="pct"/>
            <w:vMerge/>
            <w:shd w:val="clear" w:color="000000" w:fill="FFFFFF"/>
          </w:tcPr>
          <w:p w:rsidR="005F42A8" w:rsidRPr="00774FDA" w:rsidRDefault="005F42A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774FDA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774FDA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Pr="00774FDA" w:rsidRDefault="005F42A8" w:rsidP="00774FD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774FDA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222E54">
            <w:pPr>
              <w:jc w:val="center"/>
              <w:rPr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5F42A8" w:rsidRPr="00774FDA" w:rsidRDefault="005F42A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3B6CA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Default="005F42A8" w:rsidP="00FB54E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мест на 1000 детей </w:t>
            </w:r>
          </w:p>
          <w:p w:rsidR="005F42A8" w:rsidRPr="00774FDA" w:rsidRDefault="005F42A8" w:rsidP="00FB54E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 возрасте 1-6 лет</w:t>
            </w: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sz w:val="18"/>
                <w:szCs w:val="18"/>
              </w:rPr>
            </w:pPr>
          </w:p>
        </w:tc>
      </w:tr>
      <w:tr w:rsidR="005F42A8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5F42A8" w:rsidRPr="00774FDA" w:rsidRDefault="005F42A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5F42A8" w:rsidRPr="00774FDA" w:rsidRDefault="005F42A8" w:rsidP="00212B0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мощностью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амбулаторно-поликлинических</w:t>
            </w:r>
            <w:proofErr w:type="gramEnd"/>
          </w:p>
          <w:p w:rsidR="005F42A8" w:rsidRPr="00774FDA" w:rsidRDefault="005F42A8" w:rsidP="00212B0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учреждений </w:t>
            </w:r>
            <w:proofErr w:type="gramStart"/>
            <w:r w:rsidRPr="00774FDA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74FDA">
              <w:rPr>
                <w:color w:val="000000"/>
                <w:sz w:val="18"/>
                <w:szCs w:val="18"/>
              </w:rPr>
              <w:t xml:space="preserve"> </w:t>
            </w:r>
          </w:p>
          <w:p w:rsidR="005F42A8" w:rsidRPr="00774FDA" w:rsidRDefault="005F42A8" w:rsidP="00212B0C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10 000 человек населения</w:t>
            </w:r>
          </w:p>
        </w:tc>
        <w:tc>
          <w:tcPr>
            <w:tcW w:w="590" w:type="pct"/>
            <w:shd w:val="clear" w:color="000000" w:fill="FFFFFF"/>
            <w:hideMark/>
          </w:tcPr>
          <w:p w:rsidR="005F42A8" w:rsidRPr="00774FDA" w:rsidRDefault="005F42A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на конец года; посещений в смену</w:t>
            </w: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5F42A8" w:rsidRPr="00774FDA" w:rsidRDefault="005F42A8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48B8" w:rsidRPr="00774FDA" w:rsidTr="00F107CC">
        <w:trPr>
          <w:trHeight w:val="256"/>
        </w:trPr>
        <w:tc>
          <w:tcPr>
            <w:tcW w:w="182" w:type="pct"/>
            <w:vMerge w:val="restart"/>
            <w:shd w:val="clear" w:color="000000" w:fill="FFFFFF"/>
          </w:tcPr>
          <w:p w:rsidR="00A648B8" w:rsidRPr="00774FDA" w:rsidRDefault="00A648B8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146.</w:t>
            </w:r>
          </w:p>
        </w:tc>
        <w:tc>
          <w:tcPr>
            <w:tcW w:w="773" w:type="pct"/>
            <w:shd w:val="clear" w:color="000000" w:fill="FFFFFF"/>
            <w:hideMark/>
          </w:tcPr>
          <w:p w:rsidR="00A648B8" w:rsidRPr="00774FDA" w:rsidRDefault="00A648B8" w:rsidP="0089372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Численность:</w:t>
            </w:r>
          </w:p>
        </w:tc>
        <w:tc>
          <w:tcPr>
            <w:tcW w:w="590" w:type="pct"/>
            <w:shd w:val="clear" w:color="000000" w:fill="FFFFFF"/>
            <w:hideMark/>
          </w:tcPr>
          <w:p w:rsidR="00A648B8" w:rsidRPr="00774FDA" w:rsidRDefault="00A648B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48B8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648B8" w:rsidRPr="00774FDA" w:rsidRDefault="00A648B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648B8" w:rsidRPr="00774FDA" w:rsidRDefault="00A648B8" w:rsidP="0089372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врачей всех специальностей</w:t>
            </w:r>
          </w:p>
        </w:tc>
        <w:tc>
          <w:tcPr>
            <w:tcW w:w="590" w:type="pct"/>
            <w:shd w:val="clear" w:color="000000" w:fill="FFFFFF"/>
            <w:hideMark/>
          </w:tcPr>
          <w:p w:rsidR="00A648B8" w:rsidRPr="00774FDA" w:rsidRDefault="00A648B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на конец года; </w:t>
            </w:r>
            <w:r w:rsidR="00A07ED0">
              <w:rPr>
                <w:color w:val="000000"/>
                <w:sz w:val="18"/>
                <w:szCs w:val="18"/>
              </w:rPr>
              <w:t xml:space="preserve">             </w:t>
            </w: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48B8" w:rsidRPr="00774FDA" w:rsidTr="00F107CC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648B8" w:rsidRPr="00774FDA" w:rsidRDefault="00A648B8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A648B8" w:rsidRPr="00774FDA" w:rsidRDefault="00A648B8" w:rsidP="0089372B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среднего медицинского персонала</w:t>
            </w:r>
          </w:p>
        </w:tc>
        <w:tc>
          <w:tcPr>
            <w:tcW w:w="590" w:type="pct"/>
            <w:shd w:val="clear" w:color="000000" w:fill="FFFFFF"/>
            <w:hideMark/>
          </w:tcPr>
          <w:p w:rsidR="00A648B8" w:rsidRPr="00774FDA" w:rsidRDefault="00A648B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на конец года; </w:t>
            </w:r>
            <w:r w:rsidR="00A07ED0">
              <w:rPr>
                <w:color w:val="000000"/>
                <w:sz w:val="18"/>
                <w:szCs w:val="18"/>
              </w:rPr>
              <w:t xml:space="preserve">             </w:t>
            </w: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A648B8" w:rsidRPr="00774FDA" w:rsidRDefault="00A648B8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71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774FDA">
              <w:rPr>
                <w:color w:val="000000"/>
                <w:sz w:val="18"/>
                <w:szCs w:val="18"/>
              </w:rPr>
              <w:t>. Туризм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63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0310D1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271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>
            <w:pPr>
              <w:jc w:val="both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84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>
            <w:pPr>
              <w:jc w:val="both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>
            <w:pPr>
              <w:jc w:val="both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222E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533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0310D1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222E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375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F43FA1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64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F43FA1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hideMark/>
          </w:tcPr>
          <w:p w:rsidR="00F107CC" w:rsidRPr="00774FDA" w:rsidRDefault="00F107CC" w:rsidP="00172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304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F43FA1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07CC" w:rsidRPr="00774FDA" w:rsidTr="00F107CC">
        <w:trPr>
          <w:trHeight w:val="197"/>
        </w:trPr>
        <w:tc>
          <w:tcPr>
            <w:tcW w:w="182" w:type="pct"/>
            <w:shd w:val="clear" w:color="000000" w:fill="FFFFFF"/>
          </w:tcPr>
          <w:p w:rsidR="00F107CC" w:rsidRPr="00774FDA" w:rsidRDefault="00F107C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Pr="00774F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shd w:val="clear" w:color="000000" w:fill="FFFFFF"/>
            <w:hideMark/>
          </w:tcPr>
          <w:p w:rsidR="00F107CC" w:rsidRPr="00774FDA" w:rsidRDefault="00F107CC" w:rsidP="00FB54E9">
            <w:pPr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 xml:space="preserve">Количество российских посетителей из других </w:t>
            </w:r>
            <w:r w:rsidRPr="00774FDA">
              <w:rPr>
                <w:color w:val="000000"/>
                <w:sz w:val="18"/>
                <w:szCs w:val="18"/>
              </w:rPr>
              <w:br/>
              <w:t>регионов (резидентов)</w:t>
            </w:r>
          </w:p>
        </w:tc>
        <w:tc>
          <w:tcPr>
            <w:tcW w:w="590" w:type="pct"/>
            <w:shd w:val="clear" w:color="000000" w:fill="FFFFFF"/>
            <w:hideMark/>
          </w:tcPr>
          <w:p w:rsidR="00F107CC" w:rsidRPr="00774FDA" w:rsidRDefault="00F107C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74FDA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107CC" w:rsidRPr="00774FDA" w:rsidRDefault="00F107CC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1DB4" w:rsidRPr="00A648B8" w:rsidRDefault="001C1DB4" w:rsidP="00686755">
      <w:pPr>
        <w:ind w:left="-142" w:right="142"/>
        <w:jc w:val="both"/>
        <w:rPr>
          <w:sz w:val="28"/>
          <w:szCs w:val="28"/>
        </w:rPr>
      </w:pPr>
    </w:p>
    <w:p w:rsidR="00CD5A74" w:rsidRPr="00A648B8" w:rsidRDefault="00CD5A74" w:rsidP="00686755">
      <w:pPr>
        <w:ind w:left="-142" w:right="142"/>
        <w:jc w:val="both"/>
        <w:rPr>
          <w:sz w:val="28"/>
          <w:szCs w:val="28"/>
        </w:rPr>
      </w:pPr>
    </w:p>
    <w:p w:rsidR="002711E8" w:rsidRPr="00A648B8" w:rsidRDefault="002711E8" w:rsidP="002711E8">
      <w:pPr>
        <w:ind w:left="-284" w:right="142"/>
        <w:jc w:val="both"/>
        <w:rPr>
          <w:sz w:val="28"/>
          <w:szCs w:val="28"/>
        </w:rPr>
      </w:pPr>
    </w:p>
    <w:p w:rsidR="008A2E87" w:rsidRPr="00774FDA" w:rsidRDefault="00F43FA1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 w:rsidRPr="00774FDA">
        <w:rPr>
          <w:sz w:val="28"/>
          <w:szCs w:val="28"/>
        </w:rPr>
        <w:t>Заместитель главы</w:t>
      </w:r>
    </w:p>
    <w:p w:rsidR="00B52D7E" w:rsidRPr="00774FDA" w:rsidRDefault="008A2E87" w:rsidP="002711E8">
      <w:pPr>
        <w:spacing w:line="240" w:lineRule="exact"/>
        <w:ind w:left="-284" w:right="-994"/>
        <w:jc w:val="both"/>
        <w:rPr>
          <w:sz w:val="28"/>
          <w:szCs w:val="28"/>
        </w:rPr>
        <w:sectPr w:rsidR="00B52D7E" w:rsidRPr="00774FDA" w:rsidSect="00366462">
          <w:pgSz w:w="16838" w:h="11906" w:orient="landscape"/>
          <w:pgMar w:top="1985" w:right="1389" w:bottom="567" w:left="1134" w:header="709" w:footer="709" w:gutter="0"/>
          <w:pgNumType w:start="1"/>
          <w:cols w:space="708"/>
          <w:titlePg/>
          <w:docGrid w:linePitch="360"/>
        </w:sectPr>
      </w:pPr>
      <w:r w:rsidRPr="00774FDA">
        <w:rPr>
          <w:sz w:val="28"/>
          <w:szCs w:val="28"/>
        </w:rPr>
        <w:t xml:space="preserve">администрации города Ставрополя                                                                                        </w:t>
      </w:r>
      <w:r w:rsidR="00F43FA1" w:rsidRPr="00774FDA">
        <w:rPr>
          <w:sz w:val="28"/>
          <w:szCs w:val="28"/>
        </w:rPr>
        <w:t xml:space="preserve">       </w:t>
      </w:r>
      <w:r w:rsidR="002711E8" w:rsidRPr="00774FDA">
        <w:rPr>
          <w:sz w:val="28"/>
          <w:szCs w:val="28"/>
        </w:rPr>
        <w:t xml:space="preserve">                 </w:t>
      </w:r>
      <w:r w:rsidR="00F43FA1" w:rsidRPr="00774FDA">
        <w:rPr>
          <w:sz w:val="28"/>
          <w:szCs w:val="28"/>
        </w:rPr>
        <w:t xml:space="preserve">       </w:t>
      </w:r>
      <w:r w:rsidR="00F22193" w:rsidRPr="00774FDA">
        <w:rPr>
          <w:sz w:val="28"/>
          <w:szCs w:val="28"/>
        </w:rPr>
        <w:t>Т.В. Са</w:t>
      </w:r>
      <w:r w:rsidR="00676315" w:rsidRPr="00774FDA">
        <w:rPr>
          <w:sz w:val="28"/>
          <w:szCs w:val="28"/>
        </w:rPr>
        <w:t>вельева</w:t>
      </w:r>
    </w:p>
    <w:p w:rsidR="002F2215" w:rsidRPr="006A333B" w:rsidRDefault="002F2215" w:rsidP="002F2215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 w:rsidRPr="006A333B">
        <w:rPr>
          <w:sz w:val="28"/>
          <w:szCs w:val="28"/>
        </w:rPr>
        <w:lastRenderedPageBreak/>
        <w:t xml:space="preserve">  Приложение 2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к постановлению администрации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города Ставрополя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от    </w:t>
      </w:r>
      <w:r w:rsidR="00F91703">
        <w:rPr>
          <w:sz w:val="28"/>
          <w:szCs w:val="28"/>
        </w:rPr>
        <w:t>01.11.2017</w:t>
      </w:r>
      <w:r w:rsidRPr="006A333B">
        <w:rPr>
          <w:sz w:val="28"/>
          <w:szCs w:val="28"/>
        </w:rPr>
        <w:t xml:space="preserve">     №</w:t>
      </w:r>
      <w:r w:rsidR="00F91703">
        <w:rPr>
          <w:sz w:val="28"/>
          <w:szCs w:val="28"/>
        </w:rPr>
        <w:t xml:space="preserve"> 2039</w:t>
      </w:r>
      <w:r w:rsidRPr="006A333B">
        <w:rPr>
          <w:sz w:val="28"/>
          <w:szCs w:val="28"/>
        </w:rPr>
        <w:t xml:space="preserve"> </w:t>
      </w:r>
    </w:p>
    <w:p w:rsidR="002F2215" w:rsidRPr="006A333B" w:rsidRDefault="002F2215" w:rsidP="002F22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F2215" w:rsidRPr="006A333B" w:rsidRDefault="002F2215" w:rsidP="002F22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6A333B">
        <w:rPr>
          <w:rFonts w:eastAsia="Calibri"/>
          <w:sz w:val="28"/>
          <w:szCs w:val="28"/>
          <w:lang w:eastAsia="en-US"/>
        </w:rPr>
        <w:t xml:space="preserve">РАСПРЕДЕЛЕНИЕ </w:t>
      </w:r>
      <w:r w:rsidR="00B832AE" w:rsidRPr="006A333B">
        <w:rPr>
          <w:rFonts w:eastAsia="Calibri"/>
          <w:sz w:val="28"/>
          <w:szCs w:val="28"/>
          <w:lang w:eastAsia="en-US"/>
        </w:rPr>
        <w:t>ПОКАЗАТЕЛЕЙ</w:t>
      </w:r>
    </w:p>
    <w:p w:rsidR="002F2215" w:rsidRPr="006A333B" w:rsidRDefault="002F2215" w:rsidP="00B832AE">
      <w:pPr>
        <w:spacing w:line="240" w:lineRule="exact"/>
        <w:jc w:val="center"/>
        <w:rPr>
          <w:sz w:val="28"/>
          <w:szCs w:val="28"/>
        </w:rPr>
      </w:pPr>
      <w:r w:rsidRPr="006A333B">
        <w:rPr>
          <w:rFonts w:eastAsia="Calibri"/>
          <w:sz w:val="28"/>
          <w:szCs w:val="28"/>
          <w:lang w:eastAsia="en-US"/>
        </w:rPr>
        <w:t xml:space="preserve">социально-экономического развития города Ставрополя </w:t>
      </w:r>
    </w:p>
    <w:p w:rsidR="002F2215" w:rsidRPr="006A333B" w:rsidRDefault="002F2215" w:rsidP="002F22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7"/>
        <w:gridCol w:w="4321"/>
        <w:gridCol w:w="4566"/>
      </w:tblGrid>
      <w:tr w:rsidR="002F2215" w:rsidRPr="006A333B" w:rsidTr="00412201">
        <w:trPr>
          <w:trHeight w:val="800"/>
          <w:tblCellSpacing w:w="5" w:type="nil"/>
        </w:trPr>
        <w:tc>
          <w:tcPr>
            <w:tcW w:w="325" w:type="pct"/>
          </w:tcPr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A33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A333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6A33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73" w:type="pct"/>
          </w:tcPr>
          <w:p w:rsidR="002F2215" w:rsidRPr="006A333B" w:rsidRDefault="002F2215" w:rsidP="00A07ED0">
            <w:pPr>
              <w:jc w:val="center"/>
              <w:rPr>
                <w:bCs/>
                <w:sz w:val="28"/>
                <w:szCs w:val="28"/>
              </w:rPr>
            </w:pPr>
            <w:r w:rsidRPr="006A333B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F2215" w:rsidRPr="00A07ED0" w:rsidRDefault="00A07ED0" w:rsidP="00A07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отраслевого (функционального) </w:t>
            </w:r>
            <w:r w:rsidR="002F2215" w:rsidRPr="006A333B">
              <w:rPr>
                <w:bCs/>
                <w:sz w:val="28"/>
                <w:szCs w:val="28"/>
              </w:rPr>
              <w:t>органа администрации города Ставрополя</w:t>
            </w:r>
          </w:p>
        </w:tc>
        <w:tc>
          <w:tcPr>
            <w:tcW w:w="2402" w:type="pct"/>
          </w:tcPr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Порядковый номер показателя в таблице </w:t>
            </w:r>
            <w:proofErr w:type="gramStart"/>
            <w:r w:rsidRPr="006A333B">
              <w:rPr>
                <w:rFonts w:eastAsia="Calibri"/>
                <w:sz w:val="28"/>
                <w:szCs w:val="28"/>
                <w:lang w:eastAsia="en-US"/>
              </w:rPr>
              <w:t>отчетных</w:t>
            </w:r>
            <w:proofErr w:type="gramEnd"/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 и прогнозных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значений показателей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социально-экономического развития</w:t>
            </w:r>
          </w:p>
          <w:p w:rsidR="002F2215" w:rsidRPr="006A333B" w:rsidRDefault="002F2215" w:rsidP="00B710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города Ставрополя </w:t>
            </w:r>
          </w:p>
        </w:tc>
      </w:tr>
      <w:tr w:rsidR="002F2215" w:rsidRPr="006A333B" w:rsidTr="00412201">
        <w:trPr>
          <w:trHeight w:val="600"/>
          <w:tblCellSpacing w:w="5" w:type="nil"/>
        </w:trPr>
        <w:tc>
          <w:tcPr>
            <w:tcW w:w="325" w:type="pct"/>
          </w:tcPr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3" w:type="pct"/>
          </w:tcPr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 </w:t>
            </w:r>
          </w:p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719E0">
              <w:rPr>
                <w:rFonts w:eastAsia="Calibri"/>
                <w:sz w:val="28"/>
                <w:szCs w:val="28"/>
                <w:lang w:eastAsia="en-US"/>
              </w:rPr>
              <w:t xml:space="preserve">дминистрации города Ставрополя </w:t>
            </w:r>
          </w:p>
        </w:tc>
        <w:tc>
          <w:tcPr>
            <w:tcW w:w="2402" w:type="pct"/>
          </w:tcPr>
          <w:p w:rsidR="002F2215" w:rsidRPr="006A333B" w:rsidRDefault="000E4575" w:rsidP="006A3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71097" w:rsidRPr="006A33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753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B832AE" w:rsidRPr="006A333B">
              <w:rPr>
                <w:rFonts w:eastAsia="Calibri"/>
                <w:sz w:val="28"/>
                <w:szCs w:val="28"/>
                <w:lang w:eastAsia="en-US"/>
              </w:rPr>
              <w:t xml:space="preserve">8, </w:t>
            </w:r>
            <w:r w:rsidR="006A333B">
              <w:rPr>
                <w:rFonts w:eastAsia="Calibri"/>
                <w:sz w:val="28"/>
                <w:szCs w:val="28"/>
                <w:lang w:eastAsia="en-US"/>
              </w:rPr>
              <w:t xml:space="preserve">11 </w:t>
            </w:r>
            <w:r w:rsidR="00EA753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6A333B">
              <w:rPr>
                <w:rFonts w:eastAsia="Calibri"/>
                <w:sz w:val="28"/>
                <w:szCs w:val="28"/>
                <w:lang w:eastAsia="en-US"/>
              </w:rPr>
              <w:t xml:space="preserve"> 38</w:t>
            </w:r>
            <w:r w:rsidR="00B832AE" w:rsidRPr="006A333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6A333B">
              <w:rPr>
                <w:rFonts w:eastAsia="Calibri"/>
                <w:sz w:val="28"/>
                <w:szCs w:val="28"/>
                <w:lang w:eastAsia="en-US"/>
              </w:rPr>
              <w:t>55, 56, 62 – 72, 75, 88, 89, 93 – 105, 123, 124, 133, 134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73" w:type="pct"/>
          </w:tcPr>
          <w:p w:rsidR="00412201" w:rsidRPr="006A333B" w:rsidRDefault="00412201" w:rsidP="006A3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2402" w:type="pct"/>
          </w:tcPr>
          <w:p w:rsidR="00412201" w:rsidRPr="006A333B" w:rsidRDefault="006A333B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Комитет финансов и бюджета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6A333B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106 – 113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EA7531" w:rsidP="00EA75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141 – 144, 145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6A333B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 – 61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73" w:type="pct"/>
          </w:tcPr>
          <w:p w:rsidR="00412201" w:rsidRPr="006A333B" w:rsidRDefault="006A333B" w:rsidP="00B832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образования </w:t>
            </w:r>
          </w:p>
          <w:p w:rsidR="00412201" w:rsidRPr="006A333B" w:rsidRDefault="00412201" w:rsidP="00EA7531">
            <w:pPr>
              <w:rPr>
                <w:sz w:val="28"/>
                <w:szCs w:val="28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города Ставрополя </w:t>
            </w:r>
          </w:p>
        </w:tc>
        <w:tc>
          <w:tcPr>
            <w:tcW w:w="2402" w:type="pct"/>
          </w:tcPr>
          <w:p w:rsidR="00412201" w:rsidRPr="006A333B" w:rsidRDefault="006A333B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138, 139, </w:t>
            </w:r>
            <w:r w:rsidR="00EA7531">
              <w:rPr>
                <w:rFonts w:eastAsia="Calibri"/>
                <w:sz w:val="28"/>
                <w:szCs w:val="28"/>
                <w:lang w:eastAsia="en-US"/>
              </w:rPr>
              <w:t>145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73" w:type="pct"/>
          </w:tcPr>
          <w:p w:rsidR="00412201" w:rsidRPr="006A333B" w:rsidRDefault="000719E0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труда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социальной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защиты населения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6A333B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114, 117, 118, 127 – 129, 131, 132, 137</w:t>
            </w:r>
          </w:p>
        </w:tc>
      </w:tr>
    </w:tbl>
    <w:p w:rsidR="002F2215" w:rsidRPr="006A333B" w:rsidRDefault="002F2215" w:rsidP="002F2215">
      <w:pPr>
        <w:jc w:val="center"/>
        <w:outlineLvl w:val="1"/>
        <w:rPr>
          <w:sz w:val="28"/>
          <w:szCs w:val="28"/>
        </w:rPr>
      </w:pPr>
    </w:p>
    <w:p w:rsidR="00412201" w:rsidRPr="006A333B" w:rsidRDefault="00412201" w:rsidP="002F2215">
      <w:pPr>
        <w:jc w:val="center"/>
        <w:outlineLvl w:val="1"/>
        <w:rPr>
          <w:sz w:val="28"/>
          <w:szCs w:val="28"/>
        </w:rPr>
      </w:pPr>
    </w:p>
    <w:p w:rsidR="00412201" w:rsidRPr="006A333B" w:rsidRDefault="00412201" w:rsidP="002F2215">
      <w:pPr>
        <w:jc w:val="center"/>
        <w:outlineLvl w:val="1"/>
        <w:rPr>
          <w:sz w:val="28"/>
          <w:szCs w:val="28"/>
        </w:rPr>
      </w:pPr>
    </w:p>
    <w:p w:rsidR="002F2215" w:rsidRPr="006A333B" w:rsidRDefault="002F2215" w:rsidP="002F2215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A333B">
        <w:rPr>
          <w:sz w:val="28"/>
          <w:szCs w:val="28"/>
        </w:rPr>
        <w:t>Заместитель главы</w:t>
      </w:r>
    </w:p>
    <w:p w:rsidR="002F2215" w:rsidRPr="006A333B" w:rsidRDefault="002F2215" w:rsidP="002F2215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A333B">
        <w:rPr>
          <w:sz w:val="28"/>
          <w:szCs w:val="28"/>
        </w:rPr>
        <w:t>администрации города Ставрополя                                                  Т.В. Савельева</w:t>
      </w:r>
    </w:p>
    <w:p w:rsidR="002F2215" w:rsidRPr="006A333B" w:rsidRDefault="002F2215" w:rsidP="002F2215">
      <w:pPr>
        <w:spacing w:line="240" w:lineRule="exact"/>
        <w:ind w:firstLine="5387"/>
        <w:rPr>
          <w:rFonts w:eastAsia="Calibri"/>
          <w:b/>
          <w:bCs/>
          <w:sz w:val="28"/>
          <w:szCs w:val="28"/>
          <w:lang w:eastAsia="en-US"/>
        </w:rPr>
      </w:pPr>
    </w:p>
    <w:p w:rsidR="008A2E87" w:rsidRPr="006A333B" w:rsidRDefault="008A2E87" w:rsidP="00676315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51" w:rsidRDefault="00D67A51">
      <w:r>
        <w:separator/>
      </w:r>
    </w:p>
  </w:endnote>
  <w:endnote w:type="continuationSeparator" w:id="0">
    <w:p w:rsidR="00D67A51" w:rsidRDefault="00D6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51" w:rsidRDefault="00D67A51">
      <w:r>
        <w:separator/>
      </w:r>
    </w:p>
  </w:footnote>
  <w:footnote w:type="continuationSeparator" w:id="0">
    <w:p w:rsidR="00D67A51" w:rsidRDefault="00D6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0E" w:rsidRDefault="005A7049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8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80E" w:rsidRDefault="00443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44380E" w:rsidRPr="006D5AC6" w:rsidRDefault="005A7049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44380E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FA3D38">
          <w:rPr>
            <w:noProof/>
            <w:sz w:val="28"/>
            <w:szCs w:val="28"/>
          </w:rPr>
          <w:t>21</w:t>
        </w:r>
        <w:r w:rsidRPr="006D5AC6">
          <w:rPr>
            <w:sz w:val="28"/>
            <w:szCs w:val="28"/>
          </w:rPr>
          <w:fldChar w:fldCharType="end"/>
        </w:r>
      </w:p>
    </w:sdtContent>
  </w:sdt>
  <w:p w:rsidR="0044380E" w:rsidRDefault="004438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0E" w:rsidRDefault="0044380E">
    <w:pPr>
      <w:pStyle w:val="a3"/>
      <w:jc w:val="center"/>
    </w:pPr>
  </w:p>
  <w:p w:rsidR="0044380E" w:rsidRDefault="0044380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0E" w:rsidRDefault="00443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256C"/>
    <w:rsid w:val="00002F21"/>
    <w:rsid w:val="000077AC"/>
    <w:rsid w:val="00007DBC"/>
    <w:rsid w:val="0001000E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49C3"/>
    <w:rsid w:val="00076897"/>
    <w:rsid w:val="000804DC"/>
    <w:rsid w:val="00080C1D"/>
    <w:rsid w:val="000811D7"/>
    <w:rsid w:val="00083786"/>
    <w:rsid w:val="000851C0"/>
    <w:rsid w:val="000855E0"/>
    <w:rsid w:val="000856DF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E50"/>
    <w:rsid w:val="000B6264"/>
    <w:rsid w:val="000B629E"/>
    <w:rsid w:val="000B7819"/>
    <w:rsid w:val="000C0BC2"/>
    <w:rsid w:val="000C2519"/>
    <w:rsid w:val="000C29AF"/>
    <w:rsid w:val="000C2B2D"/>
    <w:rsid w:val="000C58FE"/>
    <w:rsid w:val="000C5BCC"/>
    <w:rsid w:val="000C64A7"/>
    <w:rsid w:val="000C68B1"/>
    <w:rsid w:val="000D177E"/>
    <w:rsid w:val="000D193D"/>
    <w:rsid w:val="000E0E17"/>
    <w:rsid w:val="000E2711"/>
    <w:rsid w:val="000E2B8A"/>
    <w:rsid w:val="000E451E"/>
    <w:rsid w:val="000E4575"/>
    <w:rsid w:val="000E7484"/>
    <w:rsid w:val="000E79B4"/>
    <w:rsid w:val="000E7FD4"/>
    <w:rsid w:val="000F139C"/>
    <w:rsid w:val="000F69E7"/>
    <w:rsid w:val="000F6FA2"/>
    <w:rsid w:val="00100343"/>
    <w:rsid w:val="00100E30"/>
    <w:rsid w:val="00103236"/>
    <w:rsid w:val="00104FEC"/>
    <w:rsid w:val="0010580A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D84"/>
    <w:rsid w:val="00132FFB"/>
    <w:rsid w:val="00133E0B"/>
    <w:rsid w:val="0013543C"/>
    <w:rsid w:val="00135AD2"/>
    <w:rsid w:val="00135E26"/>
    <w:rsid w:val="001379CC"/>
    <w:rsid w:val="001403F3"/>
    <w:rsid w:val="00143CBB"/>
    <w:rsid w:val="001441B2"/>
    <w:rsid w:val="0014426E"/>
    <w:rsid w:val="00144F84"/>
    <w:rsid w:val="0014520A"/>
    <w:rsid w:val="00145767"/>
    <w:rsid w:val="00145F88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FB"/>
    <w:rsid w:val="001A384F"/>
    <w:rsid w:val="001A4215"/>
    <w:rsid w:val="001A710B"/>
    <w:rsid w:val="001B38D0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995"/>
    <w:rsid w:val="001E3FE3"/>
    <w:rsid w:val="001E59E9"/>
    <w:rsid w:val="001E5A83"/>
    <w:rsid w:val="001E5EE3"/>
    <w:rsid w:val="001E72E1"/>
    <w:rsid w:val="001E7A93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58FF"/>
    <w:rsid w:val="00227B91"/>
    <w:rsid w:val="00231D07"/>
    <w:rsid w:val="002333F3"/>
    <w:rsid w:val="00233656"/>
    <w:rsid w:val="00233872"/>
    <w:rsid w:val="00233C58"/>
    <w:rsid w:val="00233C8E"/>
    <w:rsid w:val="00233FE8"/>
    <w:rsid w:val="00234FA5"/>
    <w:rsid w:val="00235827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0EE9"/>
    <w:rsid w:val="002D25DD"/>
    <w:rsid w:val="002D3215"/>
    <w:rsid w:val="002D3F63"/>
    <w:rsid w:val="002D496C"/>
    <w:rsid w:val="002D6018"/>
    <w:rsid w:val="002D62D5"/>
    <w:rsid w:val="002D7320"/>
    <w:rsid w:val="002E0B3A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6ED9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542F"/>
    <w:rsid w:val="0042580D"/>
    <w:rsid w:val="00425B77"/>
    <w:rsid w:val="00426136"/>
    <w:rsid w:val="004312F1"/>
    <w:rsid w:val="00431633"/>
    <w:rsid w:val="0043197D"/>
    <w:rsid w:val="00435D46"/>
    <w:rsid w:val="00440EFB"/>
    <w:rsid w:val="004413BA"/>
    <w:rsid w:val="00441E89"/>
    <w:rsid w:val="0044380E"/>
    <w:rsid w:val="004440F8"/>
    <w:rsid w:val="00445C4E"/>
    <w:rsid w:val="004467DB"/>
    <w:rsid w:val="00450E4A"/>
    <w:rsid w:val="00452E33"/>
    <w:rsid w:val="00453C35"/>
    <w:rsid w:val="00461464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6814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6513F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A7049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36B1"/>
    <w:rsid w:val="005D387D"/>
    <w:rsid w:val="005D4876"/>
    <w:rsid w:val="005D61B0"/>
    <w:rsid w:val="005D68C1"/>
    <w:rsid w:val="005D6D52"/>
    <w:rsid w:val="005D7E21"/>
    <w:rsid w:val="005D7F38"/>
    <w:rsid w:val="005E0236"/>
    <w:rsid w:val="005E02FA"/>
    <w:rsid w:val="005E35C8"/>
    <w:rsid w:val="005E3979"/>
    <w:rsid w:val="005E427B"/>
    <w:rsid w:val="005E4D19"/>
    <w:rsid w:val="005E5D4F"/>
    <w:rsid w:val="005E6309"/>
    <w:rsid w:val="005E7E44"/>
    <w:rsid w:val="005F0538"/>
    <w:rsid w:val="005F0D9C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D10"/>
    <w:rsid w:val="00645466"/>
    <w:rsid w:val="0065064A"/>
    <w:rsid w:val="00650A89"/>
    <w:rsid w:val="006510B2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5B9D"/>
    <w:rsid w:val="006675A8"/>
    <w:rsid w:val="00667903"/>
    <w:rsid w:val="00667C54"/>
    <w:rsid w:val="00670F6C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4426"/>
    <w:rsid w:val="00685B28"/>
    <w:rsid w:val="00685E9D"/>
    <w:rsid w:val="00686755"/>
    <w:rsid w:val="00686FBE"/>
    <w:rsid w:val="006877A7"/>
    <w:rsid w:val="006913E4"/>
    <w:rsid w:val="00691A86"/>
    <w:rsid w:val="00692FB6"/>
    <w:rsid w:val="0069367F"/>
    <w:rsid w:val="00693B3C"/>
    <w:rsid w:val="00694DB8"/>
    <w:rsid w:val="006966E4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AAF"/>
    <w:rsid w:val="006F6037"/>
    <w:rsid w:val="006F7084"/>
    <w:rsid w:val="00701180"/>
    <w:rsid w:val="0070140B"/>
    <w:rsid w:val="00701D3C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F"/>
    <w:rsid w:val="007247CD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9017D"/>
    <w:rsid w:val="00790C3A"/>
    <w:rsid w:val="00791939"/>
    <w:rsid w:val="00791DDD"/>
    <w:rsid w:val="0079358F"/>
    <w:rsid w:val="00794991"/>
    <w:rsid w:val="00795606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5052"/>
    <w:rsid w:val="007A5191"/>
    <w:rsid w:val="007A5667"/>
    <w:rsid w:val="007A5BB8"/>
    <w:rsid w:val="007A7365"/>
    <w:rsid w:val="007A773E"/>
    <w:rsid w:val="007A77A5"/>
    <w:rsid w:val="007A7C97"/>
    <w:rsid w:val="007B3C5B"/>
    <w:rsid w:val="007B43E0"/>
    <w:rsid w:val="007B6DC6"/>
    <w:rsid w:val="007B7247"/>
    <w:rsid w:val="007B7E9F"/>
    <w:rsid w:val="007C1D04"/>
    <w:rsid w:val="007C1E75"/>
    <w:rsid w:val="007C2685"/>
    <w:rsid w:val="007C3702"/>
    <w:rsid w:val="007D0913"/>
    <w:rsid w:val="007D3C9D"/>
    <w:rsid w:val="007D44CE"/>
    <w:rsid w:val="007D4754"/>
    <w:rsid w:val="007D48AB"/>
    <w:rsid w:val="007D6CB5"/>
    <w:rsid w:val="007D7D9B"/>
    <w:rsid w:val="007E1719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40988"/>
    <w:rsid w:val="00841120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FD"/>
    <w:rsid w:val="008610D7"/>
    <w:rsid w:val="00863485"/>
    <w:rsid w:val="00864712"/>
    <w:rsid w:val="00864A86"/>
    <w:rsid w:val="00865DCB"/>
    <w:rsid w:val="008716E4"/>
    <w:rsid w:val="00871EBB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58FD"/>
    <w:rsid w:val="008B6262"/>
    <w:rsid w:val="008B62DF"/>
    <w:rsid w:val="008B633C"/>
    <w:rsid w:val="008B6EE2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901C90"/>
    <w:rsid w:val="00904ABE"/>
    <w:rsid w:val="00905ABD"/>
    <w:rsid w:val="00906963"/>
    <w:rsid w:val="00906EF8"/>
    <w:rsid w:val="00911983"/>
    <w:rsid w:val="009124C2"/>
    <w:rsid w:val="0091263D"/>
    <w:rsid w:val="00914636"/>
    <w:rsid w:val="00914DAD"/>
    <w:rsid w:val="0091648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6DEA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B0051"/>
    <w:rsid w:val="009B0162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A00212"/>
    <w:rsid w:val="00A01CCD"/>
    <w:rsid w:val="00A027CE"/>
    <w:rsid w:val="00A0309F"/>
    <w:rsid w:val="00A03CDE"/>
    <w:rsid w:val="00A04D1B"/>
    <w:rsid w:val="00A06457"/>
    <w:rsid w:val="00A066C2"/>
    <w:rsid w:val="00A06879"/>
    <w:rsid w:val="00A06D4C"/>
    <w:rsid w:val="00A07ED0"/>
    <w:rsid w:val="00A1709E"/>
    <w:rsid w:val="00A17257"/>
    <w:rsid w:val="00A2077F"/>
    <w:rsid w:val="00A20DCF"/>
    <w:rsid w:val="00A220E2"/>
    <w:rsid w:val="00A2358D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A4E57"/>
    <w:rsid w:val="00AA5853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979"/>
    <w:rsid w:val="00AD267C"/>
    <w:rsid w:val="00AD2713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DC2"/>
    <w:rsid w:val="00AF2ED4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5663"/>
    <w:rsid w:val="00B1571A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43AB"/>
    <w:rsid w:val="00B358BB"/>
    <w:rsid w:val="00B35BF4"/>
    <w:rsid w:val="00B35C1D"/>
    <w:rsid w:val="00B40F2D"/>
    <w:rsid w:val="00B4121D"/>
    <w:rsid w:val="00B42164"/>
    <w:rsid w:val="00B43C2A"/>
    <w:rsid w:val="00B451F2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1D8A"/>
    <w:rsid w:val="00B62FB9"/>
    <w:rsid w:val="00B63A36"/>
    <w:rsid w:val="00B64BB2"/>
    <w:rsid w:val="00B650E3"/>
    <w:rsid w:val="00B6562E"/>
    <w:rsid w:val="00B70F45"/>
    <w:rsid w:val="00B71097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A80"/>
    <w:rsid w:val="00BD534D"/>
    <w:rsid w:val="00BD6633"/>
    <w:rsid w:val="00BE000F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3B90"/>
    <w:rsid w:val="00C16D36"/>
    <w:rsid w:val="00C176A3"/>
    <w:rsid w:val="00C1788C"/>
    <w:rsid w:val="00C2044F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ED2"/>
    <w:rsid w:val="00C46F08"/>
    <w:rsid w:val="00C51E27"/>
    <w:rsid w:val="00C53616"/>
    <w:rsid w:val="00C54499"/>
    <w:rsid w:val="00C54BD5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2F59"/>
    <w:rsid w:val="00C93691"/>
    <w:rsid w:val="00C93A0A"/>
    <w:rsid w:val="00C942A8"/>
    <w:rsid w:val="00C958AE"/>
    <w:rsid w:val="00C96C6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47E9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767E"/>
    <w:rsid w:val="00D6228B"/>
    <w:rsid w:val="00D65C1B"/>
    <w:rsid w:val="00D677C4"/>
    <w:rsid w:val="00D67A51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D8"/>
    <w:rsid w:val="00DC1F07"/>
    <w:rsid w:val="00DC22B1"/>
    <w:rsid w:val="00DC2483"/>
    <w:rsid w:val="00DC2D8D"/>
    <w:rsid w:val="00DC3278"/>
    <w:rsid w:val="00DC3F2A"/>
    <w:rsid w:val="00DC55F4"/>
    <w:rsid w:val="00DC6904"/>
    <w:rsid w:val="00DD1B25"/>
    <w:rsid w:val="00DD224D"/>
    <w:rsid w:val="00DD2D4F"/>
    <w:rsid w:val="00DD3AEE"/>
    <w:rsid w:val="00DD72CB"/>
    <w:rsid w:val="00DD769A"/>
    <w:rsid w:val="00DE08F4"/>
    <w:rsid w:val="00DE33E9"/>
    <w:rsid w:val="00DE3759"/>
    <w:rsid w:val="00DE38F7"/>
    <w:rsid w:val="00DE4C90"/>
    <w:rsid w:val="00DE66B1"/>
    <w:rsid w:val="00DE7400"/>
    <w:rsid w:val="00DF0B26"/>
    <w:rsid w:val="00DF0D1A"/>
    <w:rsid w:val="00DF0EB4"/>
    <w:rsid w:val="00DF2A0C"/>
    <w:rsid w:val="00DF2FAB"/>
    <w:rsid w:val="00DF2FDA"/>
    <w:rsid w:val="00DF41B4"/>
    <w:rsid w:val="00DF46C1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659"/>
    <w:rsid w:val="00E9611C"/>
    <w:rsid w:val="00E974D3"/>
    <w:rsid w:val="00E97D36"/>
    <w:rsid w:val="00EA14AB"/>
    <w:rsid w:val="00EA1D5C"/>
    <w:rsid w:val="00EA2825"/>
    <w:rsid w:val="00EA5912"/>
    <w:rsid w:val="00EA7531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E3D"/>
    <w:rsid w:val="00EC500D"/>
    <w:rsid w:val="00EC5C2E"/>
    <w:rsid w:val="00EC66AF"/>
    <w:rsid w:val="00EC676C"/>
    <w:rsid w:val="00EC6FF3"/>
    <w:rsid w:val="00ED1D04"/>
    <w:rsid w:val="00ED396B"/>
    <w:rsid w:val="00ED5DE0"/>
    <w:rsid w:val="00EE0330"/>
    <w:rsid w:val="00EE1248"/>
    <w:rsid w:val="00EE3C89"/>
    <w:rsid w:val="00EE50E2"/>
    <w:rsid w:val="00EE76F1"/>
    <w:rsid w:val="00EE7EB1"/>
    <w:rsid w:val="00EF02BE"/>
    <w:rsid w:val="00EF04B9"/>
    <w:rsid w:val="00EF0997"/>
    <w:rsid w:val="00EF12D8"/>
    <w:rsid w:val="00EF358F"/>
    <w:rsid w:val="00EF382A"/>
    <w:rsid w:val="00EF58F2"/>
    <w:rsid w:val="00EF5AD2"/>
    <w:rsid w:val="00EF7F41"/>
    <w:rsid w:val="00F0040C"/>
    <w:rsid w:val="00F020BE"/>
    <w:rsid w:val="00F0239D"/>
    <w:rsid w:val="00F02C0C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4843"/>
    <w:rsid w:val="00F6500A"/>
    <w:rsid w:val="00F65661"/>
    <w:rsid w:val="00F65788"/>
    <w:rsid w:val="00F65870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BEA"/>
    <w:rsid w:val="00F812F9"/>
    <w:rsid w:val="00F8160D"/>
    <w:rsid w:val="00F81879"/>
    <w:rsid w:val="00F81C6E"/>
    <w:rsid w:val="00F8335F"/>
    <w:rsid w:val="00F84C73"/>
    <w:rsid w:val="00F85F0C"/>
    <w:rsid w:val="00F91703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D38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766C"/>
    <w:rsid w:val="00FE12E6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274E-FB72-4830-BAA7-8A569CD9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4478</Words>
  <Characters>25528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2</cp:revision>
  <cp:lastPrinted>2017-10-31T12:05:00Z</cp:lastPrinted>
  <dcterms:created xsi:type="dcterms:W3CDTF">2017-11-03T12:17:00Z</dcterms:created>
  <dcterms:modified xsi:type="dcterms:W3CDTF">2017-11-03T12:17:00Z</dcterms:modified>
</cp:coreProperties>
</file>