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9E5A41">
        <w:rPr>
          <w:sz w:val="28"/>
          <w:szCs w:val="28"/>
          <w:lang w:eastAsia="ar-SA"/>
        </w:rPr>
        <w:t>3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9E5A41" w:rsidRDefault="009E5A41" w:rsidP="009E5A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9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 w:rsidRPr="00FC045B">
        <w:rPr>
          <w:sz w:val="28"/>
          <w:szCs w:val="28"/>
          <w:lang w:eastAsia="ar-SA"/>
        </w:rPr>
        <w:t>Донцова</w:t>
      </w:r>
      <w:r>
        <w:rPr>
          <w:sz w:val="28"/>
          <w:szCs w:val="28"/>
          <w:lang w:eastAsia="ar-SA"/>
        </w:rPr>
        <w:t xml:space="preserve"> Марина Сергеевна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Земельный участок: </w:t>
      </w:r>
      <w:r w:rsidRPr="00F216A5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11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Попова Наталья Валерьевна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9E5A41" w:rsidRDefault="009E5A41" w:rsidP="009E5A41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  <w:t xml:space="preserve">Земельный участок: </w:t>
      </w:r>
      <w:r w:rsidRPr="00F216A5">
        <w:rPr>
          <w:sz w:val="28"/>
          <w:szCs w:val="28"/>
          <w:lang w:eastAsia="ar-SA"/>
        </w:rPr>
        <w:t>местоположение (</w:t>
      </w:r>
      <w:bookmarkStart w:id="0" w:name="_GoBack"/>
      <w:bookmarkEnd w:id="0"/>
      <w:r w:rsidRPr="00F216A5">
        <w:rPr>
          <w:sz w:val="28"/>
          <w:szCs w:val="28"/>
          <w:lang w:eastAsia="ar-SA"/>
        </w:rPr>
        <w:t xml:space="preserve">адрес) – город Ставрополь, </w:t>
      </w:r>
      <w:r>
        <w:rPr>
          <w:sz w:val="28"/>
          <w:szCs w:val="28"/>
          <w:lang w:eastAsia="ar-SA"/>
        </w:rPr>
        <w:t>улица Беличенко, 14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Харченко Татьяна Ивановна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</w:p>
    <w:p w:rsidR="009E5A41" w:rsidRPr="008A11E5" w:rsidRDefault="009E5A41" w:rsidP="009E5A41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Биологическая, 2б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автомойки и парикмахерской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Гущин Руслан Вадимович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 по обслуживанию транспортных средств.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СНТ «Механизатор», № 489; вид разрешенного использования – для садоводства; заявитель – </w:t>
      </w:r>
      <w:proofErr w:type="spellStart"/>
      <w:r w:rsidRPr="005026EA">
        <w:rPr>
          <w:sz w:val="28"/>
          <w:szCs w:val="28"/>
          <w:lang w:eastAsia="ar-SA"/>
        </w:rPr>
        <w:t>Лоренский</w:t>
      </w:r>
      <w:proofErr w:type="spellEnd"/>
      <w:r w:rsidRPr="005026EA">
        <w:rPr>
          <w:sz w:val="28"/>
          <w:szCs w:val="28"/>
          <w:lang w:eastAsia="ar-SA"/>
        </w:rPr>
        <w:t xml:space="preserve"> Андрей Борисович;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Pr="005026EA">
        <w:rPr>
          <w:sz w:val="28"/>
          <w:szCs w:val="28"/>
          <w:lang w:eastAsia="ar-SA"/>
        </w:rPr>
        <w:t>садовые и дачные дома с предприятием торговли, обслуживания и общественного питания.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улица Перспективная, 32а; вид разрешенного использования – для проектирования и строительства жилого массива; заявитель – </w:t>
      </w:r>
      <w:proofErr w:type="spellStart"/>
      <w:r>
        <w:rPr>
          <w:sz w:val="28"/>
          <w:szCs w:val="28"/>
          <w:lang w:eastAsia="ar-SA"/>
        </w:rPr>
        <w:t>Эдилсултанов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Иса</w:t>
      </w:r>
      <w:proofErr w:type="spellEnd"/>
      <w:r>
        <w:rPr>
          <w:sz w:val="28"/>
          <w:szCs w:val="28"/>
          <w:lang w:eastAsia="ar-SA"/>
        </w:rPr>
        <w:t xml:space="preserve"> Хаджи; запрашиваемый вид разрешенного использования – индивидуальный жилой дом.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  <w:t xml:space="preserve">Земельный участок: местоположение (адрес) – </w:t>
      </w:r>
      <w:r w:rsidRPr="00423A91">
        <w:rPr>
          <w:sz w:val="28"/>
          <w:szCs w:val="28"/>
          <w:lang w:eastAsia="ar-SA"/>
        </w:rPr>
        <w:t>Ставропольский край, зем</w:t>
      </w:r>
      <w:r>
        <w:rPr>
          <w:sz w:val="28"/>
          <w:szCs w:val="28"/>
          <w:lang w:eastAsia="ar-SA"/>
        </w:rPr>
        <w:t>ли Шпаковского района в черте города</w:t>
      </w:r>
      <w:r w:rsidRPr="00423A91">
        <w:rPr>
          <w:sz w:val="28"/>
          <w:szCs w:val="28"/>
          <w:lang w:eastAsia="ar-SA"/>
        </w:rPr>
        <w:t xml:space="preserve"> Ставрополя, квартал 529</w:t>
      </w:r>
      <w:r>
        <w:rPr>
          <w:sz w:val="28"/>
          <w:szCs w:val="28"/>
          <w:lang w:eastAsia="ar-SA"/>
        </w:rPr>
        <w:t xml:space="preserve"> с </w:t>
      </w:r>
      <w:r>
        <w:rPr>
          <w:sz w:val="28"/>
          <w:szCs w:val="28"/>
          <w:lang w:eastAsia="ar-SA"/>
        </w:rPr>
        <w:lastRenderedPageBreak/>
        <w:t>кадастровым номером 26:12:012001:9231; вид разрешенного использования – общее пользование территорией (под парки); заявитель – Религиозная организация «Ставропольская и Невинномысская Епархия Русской Православной Церкви (Московский Патриархат)»; запрашиваемый вид разрешенного использования – культовые объекты.</w:t>
      </w:r>
    </w:p>
    <w:p w:rsidR="009E5A41" w:rsidRDefault="009E5A41" w:rsidP="009E5A41">
      <w:pPr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501F92" w:rsidRDefault="009E5A41" w:rsidP="009E5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 xml:space="preserve">Краснофлотская, 95 </w:t>
      </w:r>
      <w:r w:rsidRPr="00295C82">
        <w:rPr>
          <w:sz w:val="28"/>
          <w:szCs w:val="28"/>
          <w:lang w:eastAsia="ar-SA"/>
        </w:rPr>
        <w:t>с кадастровым номером 26:12:</w:t>
      </w:r>
      <w:r>
        <w:rPr>
          <w:sz w:val="28"/>
          <w:szCs w:val="28"/>
          <w:lang w:eastAsia="ar-SA"/>
        </w:rPr>
        <w:t>011103:30</w:t>
      </w:r>
      <w:r w:rsidRPr="00295C82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Ж-1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этажей)»</w:t>
      </w:r>
      <w:r w:rsidRPr="00295C8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Аникина Валентина Георгиевна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для торгового назначения;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sz w:val="28"/>
          <w:szCs w:val="28"/>
        </w:rPr>
        <w:t>разрешенного строительства: размещения объекта торгового назначения на земельном участке (от границы земельного участка с северной стороны – на расстоянии 1.3 м., от границы земельного участка с южной стороны – на расстоянии 1 м., с восточной стороны – по красной линии).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9E5A41">
        <w:rPr>
          <w:sz w:val="28"/>
          <w:szCs w:val="28"/>
        </w:rPr>
        <w:t>21 декабря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9E5A41">
        <w:rPr>
          <w:sz w:val="28"/>
          <w:szCs w:val="28"/>
        </w:rPr>
        <w:t>20</w:t>
      </w:r>
      <w:proofErr w:type="gramEnd"/>
      <w:r w:rsidR="009E5A41">
        <w:rPr>
          <w:sz w:val="28"/>
          <w:szCs w:val="28"/>
        </w:rPr>
        <w:t xml:space="preserve"> декабря</w:t>
      </w:r>
      <w:r w:rsidR="00D535E9">
        <w:rPr>
          <w:sz w:val="28"/>
          <w:szCs w:val="28"/>
        </w:rPr>
        <w:t xml:space="preserve"> </w:t>
      </w:r>
      <w:r w:rsidR="00501F92">
        <w:rPr>
          <w:sz w:val="28"/>
          <w:szCs w:val="28"/>
        </w:rPr>
        <w:t>2016</w:t>
      </w:r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9E5A41">
        <w:rPr>
          <w:sz w:val="28"/>
          <w:szCs w:val="28"/>
        </w:rPr>
        <w:t>21 декабря</w:t>
      </w:r>
      <w:r w:rsidR="00501F92">
        <w:rPr>
          <w:sz w:val="28"/>
          <w:szCs w:val="28"/>
        </w:rPr>
        <w:t xml:space="preserve"> 2016</w:t>
      </w:r>
      <w:r w:rsidR="00D535E9">
        <w:rPr>
          <w:sz w:val="28"/>
          <w:szCs w:val="28"/>
        </w:rPr>
        <w:t xml:space="preserve"> </w:t>
      </w:r>
      <w:r w:rsidR="00501F92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необходимо иметь при себе паспорт или иной документ, удостоверяющий личность. Представители юридических лиц, общественных и иных </w:t>
      </w:r>
      <w:r>
        <w:rPr>
          <w:sz w:val="28"/>
          <w:szCs w:val="28"/>
        </w:rPr>
        <w:lastRenderedPageBreak/>
        <w:t>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A326F"/>
    <w:rsid w:val="005B5E43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9E5A41"/>
    <w:rsid w:val="009E6913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7DEF-3A5C-4633-AB74-5E3E9049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3</cp:revision>
  <cp:lastPrinted>2016-01-26T15:24:00Z</cp:lastPrinted>
  <dcterms:created xsi:type="dcterms:W3CDTF">2016-12-15T06:34:00Z</dcterms:created>
  <dcterms:modified xsi:type="dcterms:W3CDTF">2016-12-15T06:56:00Z</dcterms:modified>
</cp:coreProperties>
</file>